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CA" w:rsidRPr="00140856" w:rsidRDefault="00F26BCA" w:rsidP="00F26BCA">
      <w:pPr>
        <w:tabs>
          <w:tab w:val="left" w:pos="709"/>
        </w:tabs>
        <w:spacing w:after="0" w:line="240" w:lineRule="auto"/>
        <w:jc w:val="center"/>
        <w:rPr>
          <w:rFonts w:ascii="Times New Roman" w:hAnsi="Times New Roman" w:cs="Times New Roman"/>
          <w:b/>
          <w:sz w:val="28"/>
          <w:szCs w:val="28"/>
        </w:rPr>
      </w:pPr>
      <w:r w:rsidRPr="00140856">
        <w:rPr>
          <w:rFonts w:ascii="Times New Roman" w:hAnsi="Times New Roman" w:cs="Times New Roman"/>
          <w:b/>
          <w:sz w:val="28"/>
          <w:szCs w:val="28"/>
        </w:rPr>
        <w:t xml:space="preserve">Информация об итогах исполнения Отраслевого соглашения </w:t>
      </w:r>
    </w:p>
    <w:p w:rsidR="00F26BCA" w:rsidRPr="00140856" w:rsidRDefault="00F26BCA" w:rsidP="00F26BCA">
      <w:pPr>
        <w:tabs>
          <w:tab w:val="left" w:pos="709"/>
        </w:tabs>
        <w:spacing w:after="0" w:line="240" w:lineRule="auto"/>
        <w:jc w:val="center"/>
        <w:rPr>
          <w:rFonts w:ascii="Times New Roman" w:hAnsi="Times New Roman" w:cs="Times New Roman"/>
          <w:b/>
          <w:sz w:val="28"/>
          <w:szCs w:val="28"/>
        </w:rPr>
      </w:pPr>
      <w:r w:rsidRPr="00140856">
        <w:rPr>
          <w:rFonts w:ascii="Times New Roman" w:hAnsi="Times New Roman" w:cs="Times New Roman"/>
          <w:b/>
          <w:sz w:val="28"/>
          <w:szCs w:val="28"/>
        </w:rPr>
        <w:t xml:space="preserve">по образовательным организациям высшего образования, </w:t>
      </w:r>
    </w:p>
    <w:p w:rsidR="00F26BCA" w:rsidRPr="00140856" w:rsidRDefault="00F26BCA" w:rsidP="00F26BCA">
      <w:pPr>
        <w:tabs>
          <w:tab w:val="left" w:pos="709"/>
        </w:tabs>
        <w:spacing w:after="0" w:line="240" w:lineRule="auto"/>
        <w:jc w:val="center"/>
        <w:rPr>
          <w:rFonts w:ascii="Times New Roman" w:hAnsi="Times New Roman" w:cs="Times New Roman"/>
          <w:b/>
          <w:sz w:val="28"/>
          <w:szCs w:val="28"/>
        </w:rPr>
      </w:pPr>
      <w:r w:rsidRPr="00140856">
        <w:rPr>
          <w:rFonts w:ascii="Times New Roman" w:hAnsi="Times New Roman" w:cs="Times New Roman"/>
          <w:b/>
          <w:sz w:val="28"/>
          <w:szCs w:val="28"/>
        </w:rPr>
        <w:t xml:space="preserve">находящимся в ведении Министерства науки и высшего образования Российской Федерации, </w:t>
      </w:r>
    </w:p>
    <w:p w:rsidR="00F26BCA" w:rsidRPr="00140856" w:rsidRDefault="00F26BCA" w:rsidP="00F26BCA">
      <w:pPr>
        <w:tabs>
          <w:tab w:val="left" w:pos="709"/>
        </w:tabs>
        <w:spacing w:after="0" w:line="240" w:lineRule="auto"/>
        <w:jc w:val="center"/>
        <w:rPr>
          <w:rFonts w:ascii="Times New Roman" w:hAnsi="Times New Roman" w:cs="Times New Roman"/>
          <w:b/>
          <w:sz w:val="28"/>
          <w:szCs w:val="28"/>
        </w:rPr>
      </w:pPr>
      <w:r w:rsidRPr="00140856">
        <w:rPr>
          <w:rFonts w:ascii="Times New Roman" w:hAnsi="Times New Roman" w:cs="Times New Roman"/>
          <w:b/>
          <w:sz w:val="28"/>
          <w:szCs w:val="28"/>
        </w:rPr>
        <w:t>на 2021-2023 годы</w:t>
      </w:r>
    </w:p>
    <w:p w:rsidR="00C0429B" w:rsidRDefault="00C0429B" w:rsidP="00C0429B">
      <w:pPr>
        <w:spacing w:after="0" w:line="276" w:lineRule="auto"/>
        <w:ind w:firstLine="709"/>
        <w:jc w:val="both"/>
        <w:rPr>
          <w:rFonts w:ascii="Times New Roman" w:hAnsi="Times New Roman" w:cs="Times New Roman"/>
          <w:sz w:val="28"/>
          <w:szCs w:val="24"/>
        </w:rPr>
      </w:pPr>
      <w:r w:rsidRPr="00C0429B">
        <w:rPr>
          <w:rFonts w:ascii="Times New Roman" w:hAnsi="Times New Roman" w:cs="Times New Roman"/>
          <w:sz w:val="28"/>
          <w:szCs w:val="28"/>
        </w:rPr>
        <w:t xml:space="preserve">В результате проведенных в июле 2022 г. изменений в структуре </w:t>
      </w:r>
      <w:proofErr w:type="spellStart"/>
      <w:r w:rsidRPr="00C0429B">
        <w:rPr>
          <w:rFonts w:ascii="Times New Roman" w:hAnsi="Times New Roman" w:cs="Times New Roman"/>
          <w:sz w:val="28"/>
          <w:szCs w:val="28"/>
        </w:rPr>
        <w:t>Минобрнауки</w:t>
      </w:r>
      <w:proofErr w:type="spellEnd"/>
      <w:r w:rsidRPr="00C0429B">
        <w:rPr>
          <w:rFonts w:ascii="Times New Roman" w:hAnsi="Times New Roman" w:cs="Times New Roman"/>
          <w:sz w:val="28"/>
          <w:szCs w:val="28"/>
        </w:rPr>
        <w:t xml:space="preserve"> России (приказ </w:t>
      </w:r>
      <w:proofErr w:type="spellStart"/>
      <w:r w:rsidRPr="00C0429B">
        <w:rPr>
          <w:rFonts w:ascii="Times New Roman" w:hAnsi="Times New Roman" w:cs="Times New Roman"/>
          <w:sz w:val="28"/>
          <w:szCs w:val="28"/>
        </w:rPr>
        <w:t>Минобрнауки</w:t>
      </w:r>
      <w:proofErr w:type="spellEnd"/>
      <w:r w:rsidRPr="00C0429B">
        <w:rPr>
          <w:rFonts w:ascii="Times New Roman" w:hAnsi="Times New Roman" w:cs="Times New Roman"/>
          <w:sz w:val="28"/>
          <w:szCs w:val="28"/>
        </w:rPr>
        <w:t xml:space="preserve"> России от 6 июля 2022 г. № 634) возникла неопределенность в отношении закрепления ряда полномочий упраздненных департаментов, в том числе в области координации взаимодействия с </w:t>
      </w:r>
      <w:r w:rsidRPr="00C0429B">
        <w:rPr>
          <w:rFonts w:ascii="Times New Roman" w:hAnsi="Times New Roman" w:cs="Times New Roman"/>
          <w:sz w:val="28"/>
          <w:szCs w:val="24"/>
        </w:rPr>
        <w:t xml:space="preserve">общероссийскими объединениями профсоюзов </w:t>
      </w:r>
      <w:r w:rsidR="00711067">
        <w:rPr>
          <w:rFonts w:ascii="Times New Roman" w:hAnsi="Times New Roman" w:cs="Times New Roman"/>
          <w:sz w:val="28"/>
          <w:szCs w:val="24"/>
        </w:rPr>
        <w:br/>
      </w:r>
      <w:r w:rsidRPr="00C0429B">
        <w:rPr>
          <w:rFonts w:ascii="Times New Roman" w:hAnsi="Times New Roman" w:cs="Times New Roman"/>
          <w:sz w:val="28"/>
          <w:szCs w:val="24"/>
        </w:rPr>
        <w:t>за конкретным структурным подразделением Министерства.</w:t>
      </w:r>
    </w:p>
    <w:p w:rsidR="00711067" w:rsidRDefault="0066042B" w:rsidP="00C0429B">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4"/>
        </w:rPr>
        <w:t xml:space="preserve">Только в октябре текущего года Министром принято решение </w:t>
      </w:r>
      <w:r w:rsidR="00711067">
        <w:rPr>
          <w:rFonts w:ascii="Times New Roman" w:hAnsi="Times New Roman" w:cs="Times New Roman"/>
          <w:sz w:val="28"/>
          <w:szCs w:val="24"/>
        </w:rPr>
        <w:br/>
      </w:r>
      <w:r>
        <w:rPr>
          <w:rFonts w:ascii="Times New Roman" w:hAnsi="Times New Roman" w:cs="Times New Roman"/>
          <w:sz w:val="28"/>
          <w:szCs w:val="24"/>
        </w:rPr>
        <w:t>о наделении отдельными полномочиями А.А. </w:t>
      </w:r>
      <w:proofErr w:type="spellStart"/>
      <w:r>
        <w:rPr>
          <w:rFonts w:ascii="Times New Roman" w:hAnsi="Times New Roman" w:cs="Times New Roman"/>
          <w:sz w:val="28"/>
          <w:szCs w:val="24"/>
        </w:rPr>
        <w:t>Свистунова</w:t>
      </w:r>
      <w:proofErr w:type="spellEnd"/>
      <w:r>
        <w:rPr>
          <w:rFonts w:ascii="Times New Roman" w:hAnsi="Times New Roman" w:cs="Times New Roman"/>
          <w:sz w:val="28"/>
          <w:szCs w:val="24"/>
        </w:rPr>
        <w:t xml:space="preserve">, директора департамента кадровой политики, по взаимодействию с </w:t>
      </w:r>
      <w:r>
        <w:rPr>
          <w:rFonts w:ascii="Times New Roman" w:hAnsi="Times New Roman" w:cs="Times New Roman"/>
          <w:sz w:val="28"/>
          <w:szCs w:val="28"/>
          <w:shd w:val="clear" w:color="auto" w:fill="FFFFFF"/>
        </w:rPr>
        <w:t>Профессиональным союзом работников народного образования и науки Российской Федерации, подписанию от Министерства отчетно-планирующей документации</w:t>
      </w:r>
      <w:r w:rsidR="00711067">
        <w:rPr>
          <w:rFonts w:ascii="Times New Roman" w:hAnsi="Times New Roman" w:cs="Times New Roman"/>
          <w:sz w:val="28"/>
          <w:szCs w:val="28"/>
          <w:shd w:val="clear" w:color="auto" w:fill="FFFFFF"/>
        </w:rPr>
        <w:t>.</w:t>
      </w:r>
    </w:p>
    <w:p w:rsidR="00711067" w:rsidRDefault="00711067" w:rsidP="00C0429B">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Вместе с тем работа по выполнению Отраслевого соглашения в Министерстве проводится.</w:t>
      </w:r>
    </w:p>
    <w:p w:rsidR="00711067" w:rsidRPr="00711067" w:rsidRDefault="00711067" w:rsidP="00711067">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Департаментом координации деятельности образовательных организаций </w:t>
      </w:r>
      <w:r w:rsidRPr="00711067">
        <w:rPr>
          <w:rFonts w:ascii="Times New Roman" w:hAnsi="Times New Roman" w:cs="Times New Roman"/>
          <w:sz w:val="28"/>
          <w:szCs w:val="28"/>
          <w:shd w:val="clear" w:color="auto" w:fill="FFFFFF"/>
        </w:rPr>
        <w:t xml:space="preserve">организовано и проведено 22 заседания аттестационной комиссии </w:t>
      </w:r>
      <w:proofErr w:type="spellStart"/>
      <w:r w:rsidRPr="00711067">
        <w:rPr>
          <w:rFonts w:ascii="Times New Roman" w:hAnsi="Times New Roman" w:cs="Times New Roman"/>
          <w:sz w:val="28"/>
          <w:szCs w:val="28"/>
          <w:shd w:val="clear" w:color="auto" w:fill="FFFFFF"/>
        </w:rPr>
        <w:t>Минобрнауки</w:t>
      </w:r>
      <w:proofErr w:type="spellEnd"/>
      <w:r w:rsidRPr="00711067">
        <w:rPr>
          <w:rFonts w:ascii="Times New Roman" w:hAnsi="Times New Roman" w:cs="Times New Roman"/>
          <w:sz w:val="28"/>
          <w:szCs w:val="28"/>
          <w:shd w:val="clear" w:color="auto" w:fill="FFFFFF"/>
        </w:rPr>
        <w:t xml:space="preserve"> России для аттестации педагогических работников организаций, осуществляющих образовательную деятельность и находящихся в ведении </w:t>
      </w:r>
      <w:proofErr w:type="spellStart"/>
      <w:r w:rsidRPr="00711067">
        <w:rPr>
          <w:rFonts w:ascii="Times New Roman" w:hAnsi="Times New Roman" w:cs="Times New Roman"/>
          <w:sz w:val="28"/>
          <w:szCs w:val="28"/>
          <w:shd w:val="clear" w:color="auto" w:fill="FFFFFF"/>
        </w:rPr>
        <w:t>Минобрнауки</w:t>
      </w:r>
      <w:proofErr w:type="spellEnd"/>
      <w:r w:rsidRPr="00711067">
        <w:rPr>
          <w:rFonts w:ascii="Times New Roman" w:hAnsi="Times New Roman" w:cs="Times New Roman"/>
          <w:sz w:val="28"/>
          <w:szCs w:val="28"/>
          <w:shd w:val="clear" w:color="auto" w:fill="FFFFFF"/>
        </w:rPr>
        <w:t xml:space="preserve"> России и организаций, осуществляющих образовательную деятельность, функции и полномочия учредителя от имени Российской Федерации в отношении которых осуществляет Правительство</w:t>
      </w:r>
      <w:r>
        <w:rPr>
          <w:rFonts w:ascii="Times New Roman" w:hAnsi="Times New Roman" w:cs="Times New Roman"/>
          <w:sz w:val="28"/>
          <w:szCs w:val="28"/>
          <w:shd w:val="clear" w:color="auto" w:fill="FFFFFF"/>
        </w:rPr>
        <w:t xml:space="preserve"> Российской Федерации. В работе аттестационной комиссии </w:t>
      </w:r>
      <w:r w:rsidRPr="00711067">
        <w:rPr>
          <w:rFonts w:ascii="Times New Roman" w:hAnsi="Times New Roman" w:cs="Times New Roman"/>
          <w:sz w:val="28"/>
          <w:szCs w:val="28"/>
          <w:shd w:val="clear" w:color="auto" w:fill="FFFFFF"/>
        </w:rPr>
        <w:t>участ</w:t>
      </w:r>
      <w:r>
        <w:rPr>
          <w:rFonts w:ascii="Times New Roman" w:hAnsi="Times New Roman" w:cs="Times New Roman"/>
          <w:sz w:val="28"/>
          <w:szCs w:val="28"/>
          <w:shd w:val="clear" w:color="auto" w:fill="FFFFFF"/>
        </w:rPr>
        <w:t xml:space="preserve">вовали </w:t>
      </w:r>
      <w:r w:rsidRPr="00711067">
        <w:rPr>
          <w:rFonts w:ascii="Times New Roman" w:hAnsi="Times New Roman" w:cs="Times New Roman"/>
          <w:sz w:val="28"/>
          <w:szCs w:val="28"/>
          <w:shd w:val="clear" w:color="auto" w:fill="FFFFFF"/>
        </w:rPr>
        <w:t>представител</w:t>
      </w:r>
      <w:r>
        <w:rPr>
          <w:rFonts w:ascii="Times New Roman" w:hAnsi="Times New Roman" w:cs="Times New Roman"/>
          <w:sz w:val="28"/>
          <w:szCs w:val="28"/>
          <w:shd w:val="clear" w:color="auto" w:fill="FFFFFF"/>
        </w:rPr>
        <w:t>и</w:t>
      </w:r>
      <w:r w:rsidRPr="00711067">
        <w:rPr>
          <w:rFonts w:ascii="Times New Roman" w:hAnsi="Times New Roman" w:cs="Times New Roman"/>
          <w:sz w:val="28"/>
          <w:szCs w:val="28"/>
          <w:shd w:val="clear" w:color="auto" w:fill="FFFFFF"/>
        </w:rPr>
        <w:t xml:space="preserve"> Профсоюза. </w:t>
      </w:r>
    </w:p>
    <w:p w:rsidR="0066042B" w:rsidRPr="00711067" w:rsidRDefault="00B02F32" w:rsidP="00711067">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комиссию</w:t>
      </w:r>
      <w:r w:rsidR="00711067" w:rsidRPr="00711067">
        <w:rPr>
          <w:rFonts w:ascii="Times New Roman" w:hAnsi="Times New Roman" w:cs="Times New Roman"/>
          <w:sz w:val="28"/>
          <w:szCs w:val="28"/>
          <w:shd w:val="clear" w:color="auto" w:fill="FFFFFF"/>
        </w:rPr>
        <w:t xml:space="preserve"> поступило – 1956 заявлений; аттестовано – 1849 педагогических работника, из них 5 отказалось от прохождения аттестации.</w:t>
      </w:r>
    </w:p>
    <w:p w:rsidR="00B24843" w:rsidRDefault="00B02F32" w:rsidP="00711067">
      <w:pPr>
        <w:spacing w:after="0" w:line="276" w:lineRule="auto"/>
        <w:ind w:firstLine="709"/>
        <w:jc w:val="both"/>
        <w:rPr>
          <w:rFonts w:ascii="Times New Roman" w:hAnsi="Times New Roman" w:cs="Times New Roman"/>
          <w:sz w:val="28"/>
          <w:szCs w:val="28"/>
          <w:shd w:val="clear" w:color="auto" w:fill="FFFFFF"/>
        </w:rPr>
      </w:pPr>
      <w:r w:rsidRPr="00B02F32">
        <w:rPr>
          <w:rFonts w:ascii="Times New Roman" w:hAnsi="Times New Roman" w:cs="Times New Roman"/>
          <w:sz w:val="28"/>
          <w:szCs w:val="28"/>
          <w:shd w:val="clear" w:color="auto" w:fill="FFFFFF"/>
        </w:rPr>
        <w:t xml:space="preserve">В течение всего периода осуществляла свою деятельность рабочая группа по разработке предложений по совершенствованию целевых показателей эффективности деятельности образовательных организаций высшего образования, в том числе в целях осуществления рейтинга образовательных организаций высшего образования, подведомственных </w:t>
      </w:r>
      <w:proofErr w:type="spellStart"/>
      <w:r w:rsidRPr="00B02F32">
        <w:rPr>
          <w:rFonts w:ascii="Times New Roman" w:hAnsi="Times New Roman" w:cs="Times New Roman"/>
          <w:sz w:val="28"/>
          <w:szCs w:val="28"/>
          <w:shd w:val="clear" w:color="auto" w:fill="FFFFFF"/>
        </w:rPr>
        <w:t>Минобрнауки</w:t>
      </w:r>
      <w:proofErr w:type="spellEnd"/>
      <w:r w:rsidRPr="00B02F32">
        <w:rPr>
          <w:rFonts w:ascii="Times New Roman" w:hAnsi="Times New Roman" w:cs="Times New Roman"/>
          <w:sz w:val="28"/>
          <w:szCs w:val="28"/>
          <w:shd w:val="clear" w:color="auto" w:fill="FFFFFF"/>
        </w:rPr>
        <w:t xml:space="preserve"> России, и деятельности руководителей образовательных организаций высшего образования, в целях учета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r>
        <w:rPr>
          <w:rFonts w:ascii="Times New Roman" w:hAnsi="Times New Roman" w:cs="Times New Roman"/>
          <w:sz w:val="28"/>
          <w:szCs w:val="28"/>
          <w:shd w:val="clear" w:color="auto" w:fill="FFFFFF"/>
        </w:rPr>
        <w:t>.</w:t>
      </w:r>
    </w:p>
    <w:p w:rsidR="00B02F32" w:rsidRPr="00B02F32" w:rsidRDefault="00B02F32" w:rsidP="00B02F32">
      <w:pPr>
        <w:spacing w:after="0" w:line="276" w:lineRule="auto"/>
        <w:ind w:firstLine="709"/>
        <w:jc w:val="both"/>
        <w:rPr>
          <w:rFonts w:ascii="Times New Roman" w:hAnsi="Times New Roman" w:cs="Times New Roman"/>
          <w:sz w:val="28"/>
          <w:szCs w:val="28"/>
          <w:shd w:val="clear" w:color="auto" w:fill="FFFFFF"/>
        </w:rPr>
      </w:pPr>
      <w:r w:rsidRPr="00B02F32">
        <w:rPr>
          <w:rFonts w:ascii="Times New Roman" w:hAnsi="Times New Roman" w:cs="Times New Roman"/>
          <w:sz w:val="28"/>
          <w:szCs w:val="28"/>
          <w:shd w:val="clear" w:color="auto" w:fill="FFFFFF"/>
        </w:rPr>
        <w:t xml:space="preserve">Мониторинг эффективности деятельности образовательных организаций высшего образования (далее – образовательные организации) по </w:t>
      </w:r>
      <w:r w:rsidRPr="00B02F32">
        <w:rPr>
          <w:rFonts w:ascii="Times New Roman" w:hAnsi="Times New Roman" w:cs="Times New Roman"/>
          <w:sz w:val="28"/>
          <w:szCs w:val="28"/>
          <w:shd w:val="clear" w:color="auto" w:fill="FFFFFF"/>
        </w:rPr>
        <w:lastRenderedPageBreak/>
        <w:t xml:space="preserve">форме 1-Мониторинг является инструментом сбора показателей по основным направлениям деятельности образовательных организаций. На основании результатов мониторинга </w:t>
      </w:r>
      <w:proofErr w:type="spellStart"/>
      <w:r w:rsidRPr="00B02F32">
        <w:rPr>
          <w:rFonts w:ascii="Times New Roman" w:hAnsi="Times New Roman" w:cs="Times New Roman"/>
          <w:sz w:val="28"/>
          <w:szCs w:val="28"/>
          <w:shd w:val="clear" w:color="auto" w:fill="FFFFFF"/>
        </w:rPr>
        <w:t>Минобрнауки</w:t>
      </w:r>
      <w:proofErr w:type="spellEnd"/>
      <w:r w:rsidRPr="00B02F32">
        <w:rPr>
          <w:rFonts w:ascii="Times New Roman" w:hAnsi="Times New Roman" w:cs="Times New Roman"/>
          <w:sz w:val="28"/>
          <w:szCs w:val="28"/>
          <w:shd w:val="clear" w:color="auto" w:fill="FFFFFF"/>
        </w:rPr>
        <w:t xml:space="preserve"> России не проводит </w:t>
      </w:r>
      <w:proofErr w:type="spellStart"/>
      <w:r w:rsidRPr="00B02F32">
        <w:rPr>
          <w:rFonts w:ascii="Times New Roman" w:hAnsi="Times New Roman" w:cs="Times New Roman"/>
          <w:sz w:val="28"/>
          <w:szCs w:val="28"/>
          <w:shd w:val="clear" w:color="auto" w:fill="FFFFFF"/>
        </w:rPr>
        <w:t>рейтингование</w:t>
      </w:r>
      <w:proofErr w:type="spellEnd"/>
      <w:r w:rsidRPr="00B02F32">
        <w:rPr>
          <w:rFonts w:ascii="Times New Roman" w:hAnsi="Times New Roman" w:cs="Times New Roman"/>
          <w:sz w:val="28"/>
          <w:szCs w:val="28"/>
          <w:shd w:val="clear" w:color="auto" w:fill="FFFFFF"/>
        </w:rPr>
        <w:t xml:space="preserve"> образовательных организаций. </w:t>
      </w:r>
    </w:p>
    <w:p w:rsidR="00B02F32" w:rsidRPr="00B02F32" w:rsidRDefault="00B02F32" w:rsidP="00B02F32">
      <w:pPr>
        <w:spacing w:after="0" w:line="276" w:lineRule="auto"/>
        <w:ind w:firstLine="709"/>
        <w:jc w:val="both"/>
        <w:rPr>
          <w:rFonts w:ascii="Times New Roman" w:hAnsi="Times New Roman" w:cs="Times New Roman"/>
          <w:sz w:val="28"/>
          <w:szCs w:val="28"/>
          <w:shd w:val="clear" w:color="auto" w:fill="FFFFFF"/>
        </w:rPr>
      </w:pPr>
      <w:r w:rsidRPr="00B02F32">
        <w:rPr>
          <w:rFonts w:ascii="Times New Roman" w:hAnsi="Times New Roman" w:cs="Times New Roman"/>
          <w:sz w:val="28"/>
          <w:szCs w:val="28"/>
          <w:shd w:val="clear" w:color="auto" w:fill="FFFFFF"/>
        </w:rPr>
        <w:t xml:space="preserve">Указанный мониторинг является витриной данных как для образовательных организаций, так и для органов власти, и может быть использован для принятия управленческих решений разных уровней. </w:t>
      </w:r>
    </w:p>
    <w:p w:rsidR="00B02F32" w:rsidRDefault="00B02F32" w:rsidP="00B02F32">
      <w:pPr>
        <w:spacing w:after="0" w:line="276" w:lineRule="auto"/>
        <w:ind w:firstLine="709"/>
        <w:jc w:val="both"/>
        <w:rPr>
          <w:rFonts w:ascii="Times New Roman" w:hAnsi="Times New Roman" w:cs="Times New Roman"/>
          <w:sz w:val="28"/>
          <w:szCs w:val="28"/>
          <w:shd w:val="clear" w:color="auto" w:fill="FFFFFF"/>
        </w:rPr>
      </w:pPr>
      <w:r w:rsidRPr="00B02F32">
        <w:rPr>
          <w:rFonts w:ascii="Times New Roman" w:hAnsi="Times New Roman" w:cs="Times New Roman"/>
          <w:sz w:val="28"/>
          <w:szCs w:val="28"/>
          <w:shd w:val="clear" w:color="auto" w:fill="FFFFFF"/>
        </w:rPr>
        <w:t xml:space="preserve">Дополнительно сообщаем, что приказом </w:t>
      </w:r>
      <w:proofErr w:type="spellStart"/>
      <w:r w:rsidRPr="00B02F32">
        <w:rPr>
          <w:rFonts w:ascii="Times New Roman" w:hAnsi="Times New Roman" w:cs="Times New Roman"/>
          <w:sz w:val="28"/>
          <w:szCs w:val="28"/>
          <w:shd w:val="clear" w:color="auto" w:fill="FFFFFF"/>
        </w:rPr>
        <w:t>Минобрнауки</w:t>
      </w:r>
      <w:proofErr w:type="spellEnd"/>
      <w:r w:rsidRPr="00B02F32">
        <w:rPr>
          <w:rFonts w:ascii="Times New Roman" w:hAnsi="Times New Roman" w:cs="Times New Roman"/>
          <w:sz w:val="28"/>
          <w:szCs w:val="28"/>
          <w:shd w:val="clear" w:color="auto" w:fill="FFFFFF"/>
        </w:rPr>
        <w:t xml:space="preserve"> России </w:t>
      </w:r>
      <w:r>
        <w:rPr>
          <w:rFonts w:ascii="Times New Roman" w:hAnsi="Times New Roman" w:cs="Times New Roman"/>
          <w:sz w:val="28"/>
          <w:szCs w:val="28"/>
          <w:shd w:val="clear" w:color="auto" w:fill="FFFFFF"/>
        </w:rPr>
        <w:br/>
      </w:r>
      <w:r w:rsidR="00801754">
        <w:rPr>
          <w:rFonts w:ascii="Times New Roman" w:hAnsi="Times New Roman" w:cs="Times New Roman"/>
          <w:sz w:val="28"/>
          <w:szCs w:val="28"/>
          <w:shd w:val="clear" w:color="auto" w:fill="FFFFFF"/>
        </w:rPr>
        <w:t>от 01.02. </w:t>
      </w:r>
      <w:r w:rsidRPr="00B02F32">
        <w:rPr>
          <w:rFonts w:ascii="Times New Roman" w:hAnsi="Times New Roman" w:cs="Times New Roman"/>
          <w:sz w:val="28"/>
          <w:szCs w:val="28"/>
          <w:shd w:val="clear" w:color="auto" w:fill="FFFFFF"/>
        </w:rPr>
        <w:t xml:space="preserve">2022 г. </w:t>
      </w:r>
      <w:r w:rsidR="00801754" w:rsidRPr="00801754">
        <w:rPr>
          <w:rFonts w:ascii="Times New Roman" w:hAnsi="Times New Roman" w:cs="Times New Roman"/>
          <w:sz w:val="28"/>
          <w:szCs w:val="28"/>
          <w:shd w:val="clear" w:color="auto" w:fill="FFFFFF"/>
        </w:rPr>
        <w:t xml:space="preserve">№ 92 </w:t>
      </w:r>
      <w:r w:rsidRPr="00B02F32">
        <w:rPr>
          <w:rFonts w:ascii="Times New Roman" w:hAnsi="Times New Roman" w:cs="Times New Roman"/>
          <w:sz w:val="28"/>
          <w:szCs w:val="28"/>
          <w:shd w:val="clear" w:color="auto" w:fill="FFFFFF"/>
        </w:rPr>
        <w:t>утверждены показатели эффективности деятельности федеральных бюджетных и автономных образовательных учреждений высшего образования, подведомственных Министерству науки и высшего образования Российской Федерации, и работы их руководителей, по результатам достижения которых устанавливаются выплаты стимулирующего характера руководителям таких учреждений.</w:t>
      </w:r>
    </w:p>
    <w:p w:rsidR="00801754" w:rsidRPr="00B20359" w:rsidRDefault="00801754" w:rsidP="00B20359">
      <w:pPr>
        <w:spacing w:after="0" w:line="276" w:lineRule="auto"/>
        <w:ind w:firstLine="709"/>
        <w:jc w:val="both"/>
        <w:rPr>
          <w:rFonts w:ascii="Times New Roman" w:hAnsi="Times New Roman" w:cs="Times New Roman"/>
          <w:sz w:val="28"/>
          <w:szCs w:val="28"/>
          <w:shd w:val="clear" w:color="auto" w:fill="FFFFFF"/>
        </w:rPr>
      </w:pPr>
      <w:r w:rsidRPr="00B20359">
        <w:rPr>
          <w:rFonts w:ascii="Times New Roman" w:hAnsi="Times New Roman" w:cs="Times New Roman"/>
          <w:sz w:val="28"/>
          <w:szCs w:val="28"/>
          <w:shd w:val="clear" w:color="auto" w:fill="FFFFFF"/>
        </w:rPr>
        <w:t xml:space="preserve">Однако структурными </w:t>
      </w:r>
      <w:r w:rsidR="00B20359" w:rsidRPr="00B20359">
        <w:rPr>
          <w:rFonts w:ascii="Times New Roman" w:hAnsi="Times New Roman" w:cs="Times New Roman"/>
          <w:sz w:val="28"/>
          <w:szCs w:val="28"/>
          <w:shd w:val="clear" w:color="auto" w:fill="FFFFFF"/>
        </w:rPr>
        <w:t>подразделениями</w:t>
      </w:r>
      <w:r w:rsidR="00B20359">
        <w:rPr>
          <w:rFonts w:ascii="Times New Roman" w:hAnsi="Times New Roman" w:cs="Times New Roman"/>
          <w:sz w:val="28"/>
          <w:szCs w:val="28"/>
          <w:shd w:val="clear" w:color="auto" w:fill="FFFFFF"/>
        </w:rPr>
        <w:t xml:space="preserve"> Министерства </w:t>
      </w:r>
      <w:r w:rsidR="00B20359" w:rsidRPr="00B20359">
        <w:rPr>
          <w:rFonts w:ascii="Times New Roman" w:hAnsi="Times New Roman" w:cs="Times New Roman"/>
          <w:sz w:val="28"/>
          <w:szCs w:val="28"/>
          <w:shd w:val="clear" w:color="auto" w:fill="FFFFFF"/>
        </w:rPr>
        <w:t>работа по нормативно-правовому совершенствованию показателей эффективности продолжается. Так, Департаментом государственной молодежной политики и воспитательной деятельности,</w:t>
      </w:r>
      <w:r w:rsidRPr="00B20359">
        <w:rPr>
          <w:rFonts w:ascii="Times New Roman" w:hAnsi="Times New Roman" w:cs="Times New Roman"/>
          <w:sz w:val="28"/>
          <w:szCs w:val="28"/>
          <w:shd w:val="clear" w:color="auto" w:fill="FFFFFF"/>
        </w:rPr>
        <w:t xml:space="preserve"> </w:t>
      </w:r>
      <w:r w:rsidR="00B20359">
        <w:rPr>
          <w:rFonts w:ascii="Times New Roman" w:hAnsi="Times New Roman" w:cs="Times New Roman"/>
          <w:sz w:val="28"/>
          <w:szCs w:val="28"/>
          <w:shd w:val="clear" w:color="auto" w:fill="FFFFFF"/>
        </w:rPr>
        <w:t xml:space="preserve">предложено количественный показатель </w:t>
      </w:r>
      <w:r w:rsidRPr="00B20359">
        <w:rPr>
          <w:rFonts w:ascii="Times New Roman" w:hAnsi="Times New Roman" w:cs="Times New Roman"/>
          <w:sz w:val="28"/>
          <w:szCs w:val="28"/>
          <w:shd w:val="clear" w:color="auto" w:fill="FFFFFF"/>
        </w:rPr>
        <w:t xml:space="preserve">«Доля обучающихся учреждения, систематически занимающихся физической культурой и спортом» </w:t>
      </w:r>
      <w:r w:rsidR="00B20359">
        <w:rPr>
          <w:rFonts w:ascii="Times New Roman" w:hAnsi="Times New Roman" w:cs="Times New Roman"/>
          <w:sz w:val="28"/>
          <w:szCs w:val="28"/>
          <w:shd w:val="clear" w:color="auto" w:fill="FFFFFF"/>
        </w:rPr>
        <w:t>изменить на п</w:t>
      </w:r>
      <w:r w:rsidRPr="00B20359">
        <w:rPr>
          <w:rFonts w:ascii="Times New Roman" w:hAnsi="Times New Roman" w:cs="Times New Roman"/>
          <w:sz w:val="28"/>
          <w:szCs w:val="28"/>
          <w:shd w:val="clear" w:color="auto" w:fill="FFFFFF"/>
        </w:rPr>
        <w:t>оказател</w:t>
      </w:r>
      <w:r w:rsidR="00B20359">
        <w:rPr>
          <w:rFonts w:ascii="Times New Roman" w:hAnsi="Times New Roman" w:cs="Times New Roman"/>
          <w:sz w:val="28"/>
          <w:szCs w:val="28"/>
          <w:shd w:val="clear" w:color="auto" w:fill="FFFFFF"/>
        </w:rPr>
        <w:t>ь</w:t>
      </w:r>
      <w:r w:rsidRPr="00B20359">
        <w:rPr>
          <w:rFonts w:ascii="Times New Roman" w:hAnsi="Times New Roman" w:cs="Times New Roman"/>
          <w:sz w:val="28"/>
          <w:szCs w:val="28"/>
          <w:shd w:val="clear" w:color="auto" w:fill="FFFFFF"/>
        </w:rPr>
        <w:t xml:space="preserve"> «Качество организации физкультурной и спортивной работы с обучающимися»</w:t>
      </w:r>
      <w:r w:rsidR="00B20359">
        <w:rPr>
          <w:rFonts w:ascii="Times New Roman" w:hAnsi="Times New Roman" w:cs="Times New Roman"/>
          <w:sz w:val="28"/>
          <w:szCs w:val="28"/>
          <w:shd w:val="clear" w:color="auto" w:fill="FFFFFF"/>
        </w:rPr>
        <w:t>. Разрабатывается соответствующая методика проведения оценки.</w:t>
      </w:r>
    </w:p>
    <w:p w:rsidR="00B02F32" w:rsidRDefault="00B02F32" w:rsidP="00B02F32">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Осуществлен </w:t>
      </w:r>
      <w:r w:rsidRPr="00B02F32">
        <w:rPr>
          <w:rFonts w:ascii="Times New Roman" w:hAnsi="Times New Roman" w:cs="Times New Roman"/>
          <w:sz w:val="28"/>
          <w:szCs w:val="28"/>
          <w:shd w:val="clear" w:color="auto" w:fill="FFFFFF"/>
        </w:rPr>
        <w:t>совместн</w:t>
      </w:r>
      <w:r>
        <w:rPr>
          <w:rFonts w:ascii="Times New Roman" w:hAnsi="Times New Roman" w:cs="Times New Roman"/>
          <w:sz w:val="28"/>
          <w:szCs w:val="28"/>
          <w:shd w:val="clear" w:color="auto" w:fill="FFFFFF"/>
        </w:rPr>
        <w:t>ый с профсоюзом мониторинг</w:t>
      </w:r>
      <w:r w:rsidRPr="00B02F32">
        <w:rPr>
          <w:rFonts w:ascii="Times New Roman" w:hAnsi="Times New Roman" w:cs="Times New Roman"/>
          <w:sz w:val="28"/>
          <w:szCs w:val="28"/>
          <w:shd w:val="clear" w:color="auto" w:fill="FFFFFF"/>
        </w:rPr>
        <w:t xml:space="preserve"> практики заключения трудовых договоров в образовательных организациях с работниками, занимающих должности педагогических работников, относящихся к профессорско-преподавательскому составу, и научных работников на неопределенный срок и срочных трудовых договоров</w:t>
      </w:r>
      <w:r>
        <w:rPr>
          <w:rFonts w:ascii="Times New Roman" w:hAnsi="Times New Roman" w:cs="Times New Roman"/>
          <w:sz w:val="28"/>
          <w:szCs w:val="28"/>
          <w:shd w:val="clear" w:color="auto" w:fill="FFFFFF"/>
        </w:rPr>
        <w:t>, полученные данные направлены в Профсоюз для обобщения, что сегодня и было озвучено.</w:t>
      </w:r>
    </w:p>
    <w:p w:rsidR="00E26BD1" w:rsidRDefault="00B02F32" w:rsidP="00B02F32">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отчетны</w:t>
      </w:r>
      <w:r w:rsidR="00E26BD1">
        <w:rPr>
          <w:rFonts w:ascii="Times New Roman" w:hAnsi="Times New Roman" w:cs="Times New Roman"/>
          <w:sz w:val="28"/>
          <w:szCs w:val="28"/>
          <w:shd w:val="clear" w:color="auto" w:fill="FFFFFF"/>
        </w:rPr>
        <w:t xml:space="preserve">й период в Департамент поступило </w:t>
      </w:r>
      <w:r w:rsidR="00E26BD1" w:rsidRPr="00E26BD1">
        <w:rPr>
          <w:rFonts w:ascii="Times New Roman" w:hAnsi="Times New Roman" w:cs="Times New Roman"/>
          <w:sz w:val="28"/>
          <w:szCs w:val="28"/>
          <w:shd w:val="clear" w:color="auto" w:fill="FFFFFF"/>
        </w:rPr>
        <w:t xml:space="preserve">101 </w:t>
      </w:r>
      <w:r w:rsidR="00E26BD1">
        <w:rPr>
          <w:rFonts w:ascii="Times New Roman" w:hAnsi="Times New Roman" w:cs="Times New Roman"/>
          <w:sz w:val="28"/>
          <w:szCs w:val="28"/>
          <w:shd w:val="clear" w:color="auto" w:fill="FFFFFF"/>
        </w:rPr>
        <w:t xml:space="preserve">предложение </w:t>
      </w:r>
      <w:r w:rsidR="00E26BD1">
        <w:rPr>
          <w:rFonts w:ascii="Times New Roman" w:hAnsi="Times New Roman" w:cs="Times New Roman"/>
          <w:sz w:val="28"/>
          <w:szCs w:val="28"/>
          <w:shd w:val="clear" w:color="auto" w:fill="FFFFFF"/>
        </w:rPr>
        <w:br/>
        <w:t xml:space="preserve">о </w:t>
      </w:r>
      <w:r w:rsidR="00E26BD1" w:rsidRPr="00E26BD1">
        <w:rPr>
          <w:rFonts w:ascii="Times New Roman" w:hAnsi="Times New Roman" w:cs="Times New Roman"/>
          <w:sz w:val="28"/>
          <w:szCs w:val="28"/>
          <w:shd w:val="clear" w:color="auto" w:fill="FFFFFF"/>
        </w:rPr>
        <w:t>внесени</w:t>
      </w:r>
      <w:r w:rsidR="00E26BD1">
        <w:rPr>
          <w:rFonts w:ascii="Times New Roman" w:hAnsi="Times New Roman" w:cs="Times New Roman"/>
          <w:sz w:val="28"/>
          <w:szCs w:val="28"/>
          <w:shd w:val="clear" w:color="auto" w:fill="FFFFFF"/>
        </w:rPr>
        <w:t>и</w:t>
      </w:r>
      <w:r w:rsidR="00E26BD1" w:rsidRPr="00E26BD1">
        <w:rPr>
          <w:rFonts w:ascii="Times New Roman" w:hAnsi="Times New Roman" w:cs="Times New Roman"/>
          <w:sz w:val="28"/>
          <w:szCs w:val="28"/>
          <w:shd w:val="clear" w:color="auto" w:fill="FFFFFF"/>
        </w:rPr>
        <w:t xml:space="preserve"> изменений и дополнений в Уставы образовательных организаций высшего образования в части обеспечения </w:t>
      </w:r>
      <w:r w:rsidR="00E26BD1">
        <w:rPr>
          <w:rFonts w:ascii="Times New Roman" w:hAnsi="Times New Roman" w:cs="Times New Roman"/>
          <w:sz w:val="28"/>
          <w:szCs w:val="28"/>
          <w:shd w:val="clear" w:color="auto" w:fill="FFFFFF"/>
        </w:rPr>
        <w:t>кооптации</w:t>
      </w:r>
      <w:r w:rsidR="00E26BD1" w:rsidRPr="00E26BD1">
        <w:rPr>
          <w:rFonts w:ascii="Times New Roman" w:hAnsi="Times New Roman" w:cs="Times New Roman"/>
          <w:sz w:val="28"/>
          <w:szCs w:val="28"/>
          <w:shd w:val="clear" w:color="auto" w:fill="FFFFFF"/>
        </w:rPr>
        <w:t xml:space="preserve"> представителей соответствующего выборного органа первичной профсоюзной организации для их участия в работе коллегиальных органов управления организаций </w:t>
      </w:r>
      <w:r w:rsidR="00E26BD1">
        <w:rPr>
          <w:rFonts w:ascii="Times New Roman" w:hAnsi="Times New Roman" w:cs="Times New Roman"/>
          <w:sz w:val="28"/>
          <w:szCs w:val="28"/>
          <w:shd w:val="clear" w:color="auto" w:fill="FFFFFF"/>
        </w:rPr>
        <w:br/>
      </w:r>
      <w:r w:rsidR="00E26BD1" w:rsidRPr="00E26BD1">
        <w:rPr>
          <w:rFonts w:ascii="Times New Roman" w:hAnsi="Times New Roman" w:cs="Times New Roman"/>
          <w:sz w:val="28"/>
          <w:szCs w:val="28"/>
          <w:shd w:val="clear" w:color="auto" w:fill="FFFFFF"/>
        </w:rPr>
        <w:t>и комиссий, осуществляющих избрание по конкурсу на должности профессорско-преподавательского состава, и для проведения аттестации работников</w:t>
      </w:r>
      <w:r w:rsidR="00E26BD1">
        <w:rPr>
          <w:rFonts w:ascii="Times New Roman" w:hAnsi="Times New Roman" w:cs="Times New Roman"/>
          <w:sz w:val="28"/>
          <w:szCs w:val="28"/>
          <w:shd w:val="clear" w:color="auto" w:fill="FFFFFF"/>
        </w:rPr>
        <w:t>, в 68 актов такие изменения уже внесены.</w:t>
      </w:r>
    </w:p>
    <w:p w:rsidR="00E26BD1" w:rsidRDefault="00E26BD1" w:rsidP="00B02F32">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Более того, при проведении проверок подведомственных организаций данный вопрос изучается экспертами и рекомендуется (если отсутствует в учредительном документе) внести соответствующие измен</w:t>
      </w:r>
      <w:r w:rsidR="00801754">
        <w:rPr>
          <w:rFonts w:ascii="Times New Roman" w:hAnsi="Times New Roman" w:cs="Times New Roman"/>
          <w:sz w:val="28"/>
          <w:szCs w:val="28"/>
          <w:shd w:val="clear" w:color="auto" w:fill="FFFFFF"/>
        </w:rPr>
        <w:t>ени</w:t>
      </w:r>
      <w:r>
        <w:rPr>
          <w:rFonts w:ascii="Times New Roman" w:hAnsi="Times New Roman" w:cs="Times New Roman"/>
          <w:sz w:val="28"/>
          <w:szCs w:val="28"/>
          <w:shd w:val="clear" w:color="auto" w:fill="FFFFFF"/>
        </w:rPr>
        <w:t>я.</w:t>
      </w:r>
    </w:p>
    <w:p w:rsidR="00801754" w:rsidRP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 xml:space="preserve">В целях совершенствования оплаты труда научно-педагогических работников образовательных организаций высшего образования и выработки единых подходов по разработке указанными образовательными организациями показателей и критериев оценки эффективности деятельности научно-педагогических работников указанных образовательных организаций, Межведомственной рабочей группой по выработке методических рекомендаций, направленных на совершенствование оплаты труда научно-педагогических работников образовательных организаций высшего образования (далее – Рабочая группа) разработаны и приняты Методические рекомендации по разработке образовательными организациями высшего образования, подведомственными Министерству науки и высшего образования Российской Федерации, показателей эффективности деятельности педагогических работников, относящихся к профессорско-преподавательскому составу (утверждены </w:t>
      </w:r>
      <w:proofErr w:type="spellStart"/>
      <w:r w:rsidRPr="00801754">
        <w:rPr>
          <w:rFonts w:ascii="Times New Roman" w:hAnsi="Times New Roman" w:cs="Times New Roman"/>
          <w:sz w:val="28"/>
          <w:szCs w:val="28"/>
          <w:shd w:val="clear" w:color="auto" w:fill="FFFFFF"/>
        </w:rPr>
        <w:t>Минобрнауки</w:t>
      </w:r>
      <w:proofErr w:type="spellEnd"/>
      <w:r w:rsidRPr="00801754">
        <w:rPr>
          <w:rFonts w:ascii="Times New Roman" w:hAnsi="Times New Roman" w:cs="Times New Roman"/>
          <w:sz w:val="28"/>
          <w:szCs w:val="28"/>
          <w:shd w:val="clear" w:color="auto" w:fill="FFFFFF"/>
        </w:rPr>
        <w:t xml:space="preserve"> России 23 сентября 2021 г.).</w:t>
      </w:r>
    </w:p>
    <w:p w:rsidR="00801754" w:rsidRP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 xml:space="preserve">В рамках протокола Рабочей группы от 24 декабря 2021 г. № 4 участники совещания решили, что необходимо продолжить мониторинг действия системы эффективных контрактов в образовательных организациях, подведомственных </w:t>
      </w:r>
      <w:proofErr w:type="spellStart"/>
      <w:r w:rsidRPr="00801754">
        <w:rPr>
          <w:rFonts w:ascii="Times New Roman" w:hAnsi="Times New Roman" w:cs="Times New Roman"/>
          <w:sz w:val="28"/>
          <w:szCs w:val="28"/>
          <w:shd w:val="clear" w:color="auto" w:fill="FFFFFF"/>
        </w:rPr>
        <w:t>Минобрнауки</w:t>
      </w:r>
      <w:proofErr w:type="spellEnd"/>
      <w:r w:rsidRPr="00801754">
        <w:rPr>
          <w:rFonts w:ascii="Times New Roman" w:hAnsi="Times New Roman" w:cs="Times New Roman"/>
          <w:sz w:val="28"/>
          <w:szCs w:val="28"/>
          <w:shd w:val="clear" w:color="auto" w:fill="FFFFFF"/>
        </w:rPr>
        <w:t xml:space="preserve"> России, в том числе в части анкетирования педагогических работников в размере всех должностей профессорско-преподавательского состава, с включением в состав мониторинговой группы представителей профсоюзных организаций.</w:t>
      </w:r>
    </w:p>
    <w:p w:rsid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Отмечаем, что указанная работа будет продолжена</w:t>
      </w:r>
      <w:r>
        <w:rPr>
          <w:rFonts w:ascii="Times New Roman" w:hAnsi="Times New Roman" w:cs="Times New Roman"/>
          <w:sz w:val="28"/>
          <w:szCs w:val="28"/>
          <w:shd w:val="clear" w:color="auto" w:fill="FFFFFF"/>
        </w:rPr>
        <w:t>.</w:t>
      </w:r>
      <w:r w:rsidRPr="00801754">
        <w:rPr>
          <w:rFonts w:ascii="Times New Roman" w:hAnsi="Times New Roman" w:cs="Times New Roman"/>
          <w:sz w:val="28"/>
          <w:szCs w:val="28"/>
          <w:shd w:val="clear" w:color="auto" w:fill="FFFFFF"/>
        </w:rPr>
        <w:t xml:space="preserve"> </w:t>
      </w:r>
    </w:p>
    <w:p w:rsidR="00801754" w:rsidRP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 xml:space="preserve">В 2022 г. Департаментом проведено 9 заседаний комиссии по оценке последствий принятия решения о реорганизации или ликвидации федеральной государственной образовательной организации, находящейся в ведении Министерства науки и высшего образования Российской Федерации </w:t>
      </w:r>
      <w:r w:rsidRPr="00801754">
        <w:rPr>
          <w:rFonts w:ascii="Times New Roman" w:hAnsi="Times New Roman" w:cs="Times New Roman"/>
          <w:sz w:val="28"/>
          <w:szCs w:val="28"/>
          <w:shd w:val="clear" w:color="auto" w:fill="FFFFFF"/>
        </w:rPr>
        <w:br/>
        <w:t xml:space="preserve">(далее – Комиссия), с участием представителей Профсоюза. </w:t>
      </w:r>
    </w:p>
    <w:p w:rsidR="00801754" w:rsidRP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Необходимо отметить, что Комиссией были даны положительные заключения на основании критериев проведения оценки последствий решения о реорганизациях федеральных государственных образовательных организациях, утвержденных пр</w:t>
      </w:r>
      <w:r>
        <w:rPr>
          <w:rFonts w:ascii="Times New Roman" w:hAnsi="Times New Roman" w:cs="Times New Roman"/>
          <w:sz w:val="28"/>
          <w:szCs w:val="28"/>
          <w:shd w:val="clear" w:color="auto" w:fill="FFFFFF"/>
        </w:rPr>
        <w:t xml:space="preserve">иказом </w:t>
      </w:r>
      <w:proofErr w:type="spellStart"/>
      <w:r>
        <w:rPr>
          <w:rFonts w:ascii="Times New Roman" w:hAnsi="Times New Roman" w:cs="Times New Roman"/>
          <w:sz w:val="28"/>
          <w:szCs w:val="28"/>
          <w:shd w:val="clear" w:color="auto" w:fill="FFFFFF"/>
        </w:rPr>
        <w:t>Минобрнауки</w:t>
      </w:r>
      <w:proofErr w:type="spellEnd"/>
      <w:r>
        <w:rPr>
          <w:rFonts w:ascii="Times New Roman" w:hAnsi="Times New Roman" w:cs="Times New Roman"/>
          <w:sz w:val="28"/>
          <w:szCs w:val="28"/>
          <w:shd w:val="clear" w:color="auto" w:fill="FFFFFF"/>
        </w:rPr>
        <w:t xml:space="preserve"> России от 24.06.</w:t>
      </w:r>
      <w:r w:rsidRPr="00801754">
        <w:rPr>
          <w:rFonts w:ascii="Times New Roman" w:hAnsi="Times New Roman" w:cs="Times New Roman"/>
          <w:sz w:val="28"/>
          <w:szCs w:val="28"/>
          <w:shd w:val="clear" w:color="auto" w:fill="FFFFFF"/>
        </w:rPr>
        <w:t xml:space="preserve">2019 </w:t>
      </w:r>
      <w:r>
        <w:rPr>
          <w:rFonts w:ascii="Times New Roman" w:hAnsi="Times New Roman" w:cs="Times New Roman"/>
          <w:sz w:val="28"/>
          <w:szCs w:val="28"/>
          <w:shd w:val="clear" w:color="auto" w:fill="FFFFFF"/>
        </w:rPr>
        <w:br/>
      </w:r>
      <w:r w:rsidRPr="00801754">
        <w:rPr>
          <w:rFonts w:ascii="Times New Roman" w:hAnsi="Times New Roman" w:cs="Times New Roman"/>
          <w:sz w:val="28"/>
          <w:szCs w:val="28"/>
          <w:shd w:val="clear" w:color="auto" w:fill="FFFFFF"/>
        </w:rPr>
        <w:t>№ 405.</w:t>
      </w:r>
    </w:p>
    <w:p w:rsidR="00801754" w:rsidRP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 xml:space="preserve">Департамент отмечает, что статьей 81 Трудового кодекса Российской Федерации (далее – ТК РФ) при принятии решения о сокращении численности или штата работников организации и возможном расторжении </w:t>
      </w:r>
      <w:r w:rsidRPr="00801754">
        <w:rPr>
          <w:rFonts w:ascii="Times New Roman" w:hAnsi="Times New Roman" w:cs="Times New Roman"/>
          <w:sz w:val="28"/>
          <w:szCs w:val="28"/>
          <w:shd w:val="clear" w:color="auto" w:fill="FFFFFF"/>
        </w:rPr>
        <w:lastRenderedPageBreak/>
        <w:t xml:space="preserve">трудовых договоров с работниками в соответствии с пунктом 2 части первой </w:t>
      </w:r>
      <w:r>
        <w:rPr>
          <w:rFonts w:ascii="Times New Roman" w:hAnsi="Times New Roman" w:cs="Times New Roman"/>
          <w:sz w:val="28"/>
          <w:szCs w:val="28"/>
          <w:shd w:val="clear" w:color="auto" w:fill="FFFFFF"/>
        </w:rPr>
        <w:br/>
      </w:r>
      <w:r w:rsidRPr="00801754">
        <w:rPr>
          <w:rFonts w:ascii="Times New Roman" w:hAnsi="Times New Roman" w:cs="Times New Roman"/>
          <w:sz w:val="28"/>
          <w:szCs w:val="28"/>
          <w:shd w:val="clear" w:color="auto" w:fill="FFFFFF"/>
        </w:rPr>
        <w:t>статьи 81 ТК РФ работодатель обязан в письменной форме сообщить об этом выборному органу первичной организации не позднее чем за два месяца (при массовом – за три месяца) до начала соответствующий мероприятий.</w:t>
      </w:r>
    </w:p>
    <w:p w:rsidR="00801754" w:rsidRP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Кроме этого в соответствии статьей 180 ТК РФ предусмотрено, что 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ТК РФ, иными федеральными законами, коллективным договором, соглашением.</w:t>
      </w:r>
    </w:p>
    <w:p w:rsidR="00801754" w:rsidRDefault="00801754" w:rsidP="00801754">
      <w:pPr>
        <w:spacing w:after="0" w:line="276" w:lineRule="auto"/>
        <w:ind w:firstLine="709"/>
        <w:jc w:val="both"/>
        <w:rPr>
          <w:rFonts w:ascii="Times New Roman" w:hAnsi="Times New Roman" w:cs="Times New Roman"/>
          <w:sz w:val="28"/>
          <w:szCs w:val="28"/>
          <w:shd w:val="clear" w:color="auto" w:fill="FFFFFF"/>
        </w:rPr>
      </w:pPr>
      <w:r w:rsidRPr="00801754">
        <w:rPr>
          <w:rFonts w:ascii="Times New Roman" w:hAnsi="Times New Roman" w:cs="Times New Roman"/>
          <w:sz w:val="28"/>
          <w:szCs w:val="28"/>
          <w:shd w:val="clear" w:color="auto" w:fill="FFFFFF"/>
        </w:rPr>
        <w:t xml:space="preserve">Учитывая изложенное, в случае поступления обращений граждан, содержащих в том числе информацию о массовых увольнениях, Департаментом принимаются соответствующие меры реагирования </w:t>
      </w:r>
      <w:r w:rsidRPr="00801754">
        <w:rPr>
          <w:rFonts w:ascii="Times New Roman" w:hAnsi="Times New Roman" w:cs="Times New Roman"/>
          <w:sz w:val="28"/>
          <w:szCs w:val="28"/>
          <w:shd w:val="clear" w:color="auto" w:fill="FFFFFF"/>
        </w:rPr>
        <w:br/>
        <w:t>в рамках его компетенции.</w:t>
      </w:r>
    </w:p>
    <w:p w:rsidR="00801754" w:rsidRDefault="00801754" w:rsidP="00801754">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Проведение сокращения штатной численности работников или иных реорганизаций является предметом проверки и при выездах в образовательные организации в рамках контрольной деятельности учредителя. Нарушений, как правило, не выявляется.</w:t>
      </w:r>
    </w:p>
    <w:p w:rsidR="00B20359" w:rsidRPr="00B20359" w:rsidRDefault="00983480" w:rsidP="00B20359">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B20359" w:rsidRPr="00B20359">
        <w:rPr>
          <w:rFonts w:ascii="Times New Roman" w:hAnsi="Times New Roman" w:cs="Times New Roman"/>
          <w:sz w:val="28"/>
          <w:szCs w:val="28"/>
          <w:shd w:val="clear" w:color="auto" w:fill="FFFFFF"/>
        </w:rPr>
        <w:t xml:space="preserve">унктом 17 Соглашения предусмотрена подготовка совместных рекомендаций </w:t>
      </w:r>
      <w:proofErr w:type="spellStart"/>
      <w:r w:rsidR="00B20359" w:rsidRPr="00B20359">
        <w:rPr>
          <w:rFonts w:ascii="Times New Roman" w:hAnsi="Times New Roman" w:cs="Times New Roman"/>
          <w:sz w:val="28"/>
          <w:szCs w:val="28"/>
          <w:shd w:val="clear" w:color="auto" w:fill="FFFFFF"/>
        </w:rPr>
        <w:t>Минобрнауки</w:t>
      </w:r>
      <w:proofErr w:type="spellEnd"/>
      <w:r w:rsidR="00B20359" w:rsidRPr="00B20359">
        <w:rPr>
          <w:rFonts w:ascii="Times New Roman" w:hAnsi="Times New Roman" w:cs="Times New Roman"/>
          <w:sz w:val="28"/>
          <w:szCs w:val="28"/>
          <w:shd w:val="clear" w:color="auto" w:fill="FFFFFF"/>
        </w:rPr>
        <w:t xml:space="preserve"> России и Профсоюза по вопросу установления примерных норм времени по видам деятельности работников из числа профессорско-преподавательского состава (далее – ППС) при реализации образовательных программ высшего образования и дополнительного профессионального образования, и иной работы, определяемой ППС в зависимости от занимаемой ими должности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 другой работы, в том числе связанной с повышением своего профессионального уровня), в том числе при выполнении указанных видов работ в режиме дистанционной работе (далее – совместные рекомендации). </w:t>
      </w:r>
    </w:p>
    <w:p w:rsidR="00B20359" w:rsidRPr="00B20359" w:rsidRDefault="00B20359" w:rsidP="00B20359">
      <w:pPr>
        <w:spacing w:after="0" w:line="276" w:lineRule="auto"/>
        <w:ind w:firstLine="709"/>
        <w:jc w:val="both"/>
        <w:rPr>
          <w:rFonts w:ascii="Times New Roman" w:hAnsi="Times New Roman" w:cs="Times New Roman"/>
          <w:sz w:val="28"/>
          <w:szCs w:val="28"/>
          <w:shd w:val="clear" w:color="auto" w:fill="FFFFFF"/>
        </w:rPr>
      </w:pPr>
      <w:r w:rsidRPr="00B20359">
        <w:rPr>
          <w:rFonts w:ascii="Times New Roman" w:hAnsi="Times New Roman" w:cs="Times New Roman"/>
          <w:sz w:val="28"/>
          <w:szCs w:val="28"/>
          <w:shd w:val="clear" w:color="auto" w:fill="FFFFFF"/>
        </w:rPr>
        <w:t>В настоящее время действует приказ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20359" w:rsidRPr="00B20359" w:rsidRDefault="00B20359" w:rsidP="00B20359">
      <w:pPr>
        <w:spacing w:after="0" w:line="276" w:lineRule="auto"/>
        <w:ind w:firstLine="709"/>
        <w:jc w:val="both"/>
        <w:rPr>
          <w:rFonts w:ascii="Times New Roman" w:hAnsi="Times New Roman" w:cs="Times New Roman"/>
          <w:sz w:val="28"/>
          <w:szCs w:val="28"/>
          <w:shd w:val="clear" w:color="auto" w:fill="FFFFFF"/>
        </w:rPr>
      </w:pPr>
      <w:r w:rsidRPr="00B20359">
        <w:rPr>
          <w:rFonts w:ascii="Times New Roman" w:hAnsi="Times New Roman" w:cs="Times New Roman"/>
          <w:sz w:val="28"/>
          <w:szCs w:val="28"/>
          <w:shd w:val="clear" w:color="auto" w:fill="FFFFFF"/>
        </w:rPr>
        <w:t xml:space="preserve">В связи с изменениями в законодательстве Российской Федерации (Указ Президента Российской Федерации от 15 мая 2018 г. № 215 «О структуре федеральных органов исполнительной власти», постановление </w:t>
      </w:r>
      <w:r w:rsidRPr="00B20359">
        <w:rPr>
          <w:rFonts w:ascii="Times New Roman" w:hAnsi="Times New Roman" w:cs="Times New Roman"/>
          <w:sz w:val="28"/>
          <w:szCs w:val="28"/>
          <w:shd w:val="clear" w:color="auto" w:fill="FFFFFF"/>
        </w:rPr>
        <w:lastRenderedPageBreak/>
        <w:t>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Департаментом разработан проект приказа Министерства науки и высшего образования Российской Федерации «О продолжительности рабочего времени педагогических работников, отнесенных</w:t>
      </w:r>
      <w:r w:rsidR="008C364E">
        <w:rPr>
          <w:rFonts w:ascii="Times New Roman" w:hAnsi="Times New Roman" w:cs="Times New Roman"/>
          <w:sz w:val="28"/>
          <w:szCs w:val="28"/>
          <w:shd w:val="clear" w:color="auto" w:fill="FFFFFF"/>
        </w:rPr>
        <w:t xml:space="preserve"> </w:t>
      </w:r>
      <w:r w:rsidRPr="00B20359">
        <w:rPr>
          <w:rFonts w:ascii="Times New Roman" w:hAnsi="Times New Roman" w:cs="Times New Roman"/>
          <w:sz w:val="28"/>
          <w:szCs w:val="28"/>
          <w:shd w:val="clear" w:color="auto" w:fill="FFFFFF"/>
        </w:rPr>
        <w:t xml:space="preserve">к профессорско-преподавательскому составу, и о порядке определения учебной нагрузки указанных работников, оговариваемой в трудовом договоре, основаниях ее изменения и случаях установления верхнего предела учебной нагрузки» (далее – проект приказа </w:t>
      </w:r>
      <w:proofErr w:type="spellStart"/>
      <w:r w:rsidRPr="00B20359">
        <w:rPr>
          <w:rFonts w:ascii="Times New Roman" w:hAnsi="Times New Roman" w:cs="Times New Roman"/>
          <w:sz w:val="28"/>
          <w:szCs w:val="28"/>
          <w:shd w:val="clear" w:color="auto" w:fill="FFFFFF"/>
        </w:rPr>
        <w:t>Минобрнауки</w:t>
      </w:r>
      <w:proofErr w:type="spellEnd"/>
      <w:r w:rsidRPr="00B20359">
        <w:rPr>
          <w:rFonts w:ascii="Times New Roman" w:hAnsi="Times New Roman" w:cs="Times New Roman"/>
          <w:sz w:val="28"/>
          <w:szCs w:val="28"/>
          <w:shd w:val="clear" w:color="auto" w:fill="FFFFFF"/>
        </w:rPr>
        <w:t xml:space="preserve"> России).</w:t>
      </w:r>
    </w:p>
    <w:p w:rsidR="00B20359" w:rsidRPr="00B20359" w:rsidRDefault="00B20359" w:rsidP="00B20359">
      <w:pPr>
        <w:spacing w:after="0" w:line="276" w:lineRule="auto"/>
        <w:ind w:firstLine="709"/>
        <w:jc w:val="both"/>
        <w:rPr>
          <w:rFonts w:ascii="Times New Roman" w:hAnsi="Times New Roman" w:cs="Times New Roman"/>
          <w:sz w:val="28"/>
          <w:szCs w:val="28"/>
          <w:shd w:val="clear" w:color="auto" w:fill="FFFFFF"/>
        </w:rPr>
      </w:pPr>
      <w:r w:rsidRPr="00B20359">
        <w:rPr>
          <w:rFonts w:ascii="Times New Roman" w:hAnsi="Times New Roman" w:cs="Times New Roman"/>
          <w:sz w:val="28"/>
          <w:szCs w:val="28"/>
          <w:shd w:val="clear" w:color="auto" w:fill="FFFFFF"/>
        </w:rPr>
        <w:t xml:space="preserve">Департаментом обеспечена разработка и согласование проекта приказа </w:t>
      </w:r>
      <w:proofErr w:type="spellStart"/>
      <w:r w:rsidRPr="00B20359">
        <w:rPr>
          <w:rFonts w:ascii="Times New Roman" w:hAnsi="Times New Roman" w:cs="Times New Roman"/>
          <w:sz w:val="28"/>
          <w:szCs w:val="28"/>
          <w:shd w:val="clear" w:color="auto" w:fill="FFFFFF"/>
        </w:rPr>
        <w:t>Минобрнауки</w:t>
      </w:r>
      <w:proofErr w:type="spellEnd"/>
      <w:r w:rsidRPr="00B20359">
        <w:rPr>
          <w:rFonts w:ascii="Times New Roman" w:hAnsi="Times New Roman" w:cs="Times New Roman"/>
          <w:sz w:val="28"/>
          <w:szCs w:val="28"/>
          <w:shd w:val="clear" w:color="auto" w:fill="FFFFFF"/>
        </w:rPr>
        <w:t xml:space="preserve"> России в установленном законодательстве порядке.</w:t>
      </w:r>
    </w:p>
    <w:p w:rsidR="00B20359" w:rsidRPr="00B20359" w:rsidRDefault="00B20359" w:rsidP="00B20359">
      <w:pPr>
        <w:spacing w:after="0" w:line="276" w:lineRule="auto"/>
        <w:ind w:firstLine="709"/>
        <w:jc w:val="both"/>
        <w:rPr>
          <w:rFonts w:ascii="Times New Roman" w:hAnsi="Times New Roman" w:cs="Times New Roman"/>
          <w:sz w:val="28"/>
          <w:szCs w:val="28"/>
          <w:shd w:val="clear" w:color="auto" w:fill="FFFFFF"/>
        </w:rPr>
      </w:pPr>
      <w:r w:rsidRPr="00B20359">
        <w:rPr>
          <w:rFonts w:ascii="Times New Roman" w:hAnsi="Times New Roman" w:cs="Times New Roman"/>
          <w:sz w:val="28"/>
          <w:szCs w:val="28"/>
          <w:shd w:val="clear" w:color="auto" w:fill="FFFFFF"/>
        </w:rPr>
        <w:t xml:space="preserve">В настоящее время ожидается завершение работы Министерства просвещения Российской Федерации по разработке проекта приказа «О продолжительности рабочего времени (нормах часов педагогической работы за ставку заработной платы) педагогических работников (за исключением педагогических работников, отнесенных к профессорско-преподавательскому составу), и о порядке определения учебной нагрузки указанных работников, оговариваемой в трудовом договоре и основаниях ее изменения» (далее – проект приказа </w:t>
      </w:r>
      <w:proofErr w:type="spellStart"/>
      <w:r w:rsidRPr="00B20359">
        <w:rPr>
          <w:rFonts w:ascii="Times New Roman" w:hAnsi="Times New Roman" w:cs="Times New Roman"/>
          <w:sz w:val="28"/>
          <w:szCs w:val="28"/>
          <w:shd w:val="clear" w:color="auto" w:fill="FFFFFF"/>
        </w:rPr>
        <w:t>Минпросвещения</w:t>
      </w:r>
      <w:proofErr w:type="spellEnd"/>
      <w:r w:rsidRPr="00B20359">
        <w:rPr>
          <w:rFonts w:ascii="Times New Roman" w:hAnsi="Times New Roman" w:cs="Times New Roman"/>
          <w:sz w:val="28"/>
          <w:szCs w:val="28"/>
          <w:shd w:val="clear" w:color="auto" w:fill="FFFFFF"/>
        </w:rPr>
        <w:t xml:space="preserve"> России). Проект приказа планируется направить на государственную регистрацию в Минюст России одновременно с проектом приказа </w:t>
      </w:r>
      <w:proofErr w:type="spellStart"/>
      <w:r w:rsidRPr="00B20359">
        <w:rPr>
          <w:rFonts w:ascii="Times New Roman" w:hAnsi="Times New Roman" w:cs="Times New Roman"/>
          <w:sz w:val="28"/>
          <w:szCs w:val="28"/>
          <w:shd w:val="clear" w:color="auto" w:fill="FFFFFF"/>
        </w:rPr>
        <w:t>Минпросвещения</w:t>
      </w:r>
      <w:proofErr w:type="spellEnd"/>
      <w:r w:rsidRPr="00B20359">
        <w:rPr>
          <w:rFonts w:ascii="Times New Roman" w:hAnsi="Times New Roman" w:cs="Times New Roman"/>
          <w:sz w:val="28"/>
          <w:szCs w:val="28"/>
          <w:shd w:val="clear" w:color="auto" w:fill="FFFFFF"/>
        </w:rPr>
        <w:t xml:space="preserve"> России.</w:t>
      </w:r>
    </w:p>
    <w:p w:rsidR="00B20359" w:rsidRPr="00B20359" w:rsidRDefault="00B20359" w:rsidP="00B20359">
      <w:pPr>
        <w:spacing w:after="0" w:line="276" w:lineRule="auto"/>
        <w:ind w:firstLine="709"/>
        <w:jc w:val="both"/>
        <w:rPr>
          <w:rFonts w:ascii="Times New Roman" w:hAnsi="Times New Roman" w:cs="Times New Roman"/>
          <w:sz w:val="28"/>
          <w:szCs w:val="28"/>
          <w:shd w:val="clear" w:color="auto" w:fill="FFFFFF"/>
        </w:rPr>
      </w:pPr>
      <w:r w:rsidRPr="00B20359">
        <w:rPr>
          <w:rFonts w:ascii="Times New Roman" w:hAnsi="Times New Roman" w:cs="Times New Roman"/>
          <w:sz w:val="28"/>
          <w:szCs w:val="28"/>
          <w:shd w:val="clear" w:color="auto" w:fill="FFFFFF"/>
        </w:rPr>
        <w:t>Работа по разработке совместных рекомендаций запланирована после издания соответствующих нормативных правовых актов.</w:t>
      </w:r>
    </w:p>
    <w:p w:rsidR="00B20359" w:rsidRPr="00B20359" w:rsidRDefault="00B20359" w:rsidP="00801754">
      <w:pPr>
        <w:spacing w:after="0" w:line="276" w:lineRule="auto"/>
        <w:ind w:firstLine="709"/>
        <w:jc w:val="both"/>
        <w:rPr>
          <w:rFonts w:ascii="Times New Roman" w:hAnsi="Times New Roman" w:cs="Times New Roman"/>
          <w:sz w:val="28"/>
          <w:szCs w:val="28"/>
          <w:shd w:val="clear" w:color="auto" w:fill="FFFFFF"/>
        </w:rPr>
      </w:pPr>
      <w:bookmarkStart w:id="0" w:name="_GoBack"/>
      <w:bookmarkEnd w:id="0"/>
    </w:p>
    <w:sectPr w:rsidR="00B20359" w:rsidRPr="00B20359" w:rsidSect="0015640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A5B" w:rsidRDefault="00ED2A5B" w:rsidP="0015640F">
      <w:pPr>
        <w:spacing w:after="0" w:line="240" w:lineRule="auto"/>
      </w:pPr>
      <w:r>
        <w:separator/>
      </w:r>
    </w:p>
  </w:endnote>
  <w:endnote w:type="continuationSeparator" w:id="0">
    <w:p w:rsidR="00ED2A5B" w:rsidRDefault="00ED2A5B" w:rsidP="00156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A5B" w:rsidRDefault="00ED2A5B" w:rsidP="0015640F">
      <w:pPr>
        <w:spacing w:after="0" w:line="240" w:lineRule="auto"/>
      </w:pPr>
      <w:r>
        <w:separator/>
      </w:r>
    </w:p>
  </w:footnote>
  <w:footnote w:type="continuationSeparator" w:id="0">
    <w:p w:rsidR="00ED2A5B" w:rsidRDefault="00ED2A5B" w:rsidP="001564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45848"/>
      <w:docPartObj>
        <w:docPartGallery w:val="Page Numbers (Top of Page)"/>
        <w:docPartUnique/>
      </w:docPartObj>
    </w:sdtPr>
    <w:sdtContent>
      <w:p w:rsidR="0015640F" w:rsidRDefault="00531AD8">
        <w:pPr>
          <w:pStyle w:val="a3"/>
          <w:jc w:val="center"/>
        </w:pPr>
        <w:r>
          <w:fldChar w:fldCharType="begin"/>
        </w:r>
        <w:r w:rsidR="0015640F">
          <w:instrText>PAGE   \* MERGEFORMAT</w:instrText>
        </w:r>
        <w:r>
          <w:fldChar w:fldCharType="separate"/>
        </w:r>
        <w:r w:rsidR="008C364E">
          <w:rPr>
            <w:noProof/>
          </w:rPr>
          <w:t>5</w:t>
        </w:r>
        <w:r>
          <w:fldChar w:fldCharType="end"/>
        </w:r>
      </w:p>
    </w:sdtContent>
  </w:sdt>
  <w:p w:rsidR="0015640F" w:rsidRDefault="0015640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6BCA"/>
    <w:rsid w:val="00140856"/>
    <w:rsid w:val="0015640F"/>
    <w:rsid w:val="00531AD8"/>
    <w:rsid w:val="0066042B"/>
    <w:rsid w:val="00711067"/>
    <w:rsid w:val="00801754"/>
    <w:rsid w:val="008C364E"/>
    <w:rsid w:val="00983480"/>
    <w:rsid w:val="00B02F32"/>
    <w:rsid w:val="00B20359"/>
    <w:rsid w:val="00B24843"/>
    <w:rsid w:val="00C0429B"/>
    <w:rsid w:val="00E26BD1"/>
    <w:rsid w:val="00ED2A5B"/>
    <w:rsid w:val="00F26BCA"/>
    <w:rsid w:val="00F65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4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640F"/>
  </w:style>
  <w:style w:type="paragraph" w:styleId="a5">
    <w:name w:val="footer"/>
    <w:basedOn w:val="a"/>
    <w:link w:val="a6"/>
    <w:uiPriority w:val="99"/>
    <w:unhideWhenUsed/>
    <w:rsid w:val="001564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64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1650</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Газизова Татьяна Георгиевна</dc:creator>
  <cp:keywords/>
  <dc:description/>
  <cp:lastModifiedBy>Восковцова</cp:lastModifiedBy>
  <cp:revision>5</cp:revision>
  <dcterms:created xsi:type="dcterms:W3CDTF">2023-12-18T14:08:00Z</dcterms:created>
  <dcterms:modified xsi:type="dcterms:W3CDTF">2023-12-21T14:09:00Z</dcterms:modified>
</cp:coreProperties>
</file>