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6C" w:rsidRPr="0084486C" w:rsidRDefault="0084486C" w:rsidP="0084486C">
      <w:pPr>
        <w:pStyle w:val="a4"/>
        <w:spacing w:after="120"/>
        <w:ind w:firstLine="284"/>
        <w:jc w:val="right"/>
        <w:rPr>
          <w:rFonts w:ascii="Times New Roman" w:hAnsi="Times New Roman"/>
          <w:sz w:val="28"/>
          <w:szCs w:val="28"/>
          <w:u w:val="single"/>
        </w:rPr>
      </w:pPr>
      <w:r w:rsidRPr="0084486C">
        <w:rPr>
          <w:rFonts w:ascii="Times New Roman" w:hAnsi="Times New Roman"/>
          <w:sz w:val="28"/>
          <w:szCs w:val="28"/>
          <w:u w:val="single"/>
        </w:rPr>
        <w:t>Проект</w:t>
      </w:r>
    </w:p>
    <w:p w:rsidR="0053617A" w:rsidRDefault="0053617A" w:rsidP="0073658D">
      <w:pPr>
        <w:pStyle w:val="a4"/>
        <w:spacing w:after="120"/>
        <w:ind w:firstLine="284"/>
        <w:jc w:val="center"/>
        <w:rPr>
          <w:rFonts w:ascii="Times New Roman" w:hAnsi="Times New Roman"/>
          <w:sz w:val="28"/>
          <w:szCs w:val="28"/>
        </w:rPr>
      </w:pPr>
      <w:r w:rsidRPr="00C114D3">
        <w:rPr>
          <w:rFonts w:ascii="Times New Roman" w:hAnsi="Times New Roman"/>
          <w:sz w:val="28"/>
          <w:szCs w:val="28"/>
        </w:rPr>
        <w:t>Информация</w:t>
      </w:r>
    </w:p>
    <w:p w:rsidR="0053617A" w:rsidRDefault="0053617A" w:rsidP="0073658D">
      <w:pPr>
        <w:pStyle w:val="a4"/>
        <w:spacing w:after="120"/>
        <w:ind w:firstLine="284"/>
        <w:jc w:val="center"/>
        <w:rPr>
          <w:rFonts w:ascii="Times New Roman" w:hAnsi="Times New Roman"/>
          <w:sz w:val="28"/>
          <w:szCs w:val="28"/>
        </w:rPr>
      </w:pPr>
    </w:p>
    <w:p w:rsidR="0053617A" w:rsidRDefault="0053617A" w:rsidP="0073658D">
      <w:pPr>
        <w:pStyle w:val="a4"/>
        <w:ind w:firstLine="284"/>
        <w:jc w:val="center"/>
        <w:rPr>
          <w:rFonts w:ascii="Times New Roman" w:hAnsi="Times New Roman"/>
          <w:b/>
          <w:bCs/>
          <w:sz w:val="28"/>
          <w:szCs w:val="28"/>
        </w:rPr>
      </w:pPr>
      <w:r w:rsidRPr="000B7AEE">
        <w:rPr>
          <w:rFonts w:ascii="Times New Roman" w:hAnsi="Times New Roman"/>
          <w:b/>
          <w:bCs/>
          <w:sz w:val="28"/>
          <w:szCs w:val="28"/>
        </w:rPr>
        <w:t>О</w:t>
      </w:r>
      <w:r>
        <w:rPr>
          <w:rFonts w:ascii="Times New Roman" w:hAnsi="Times New Roman"/>
          <w:b/>
          <w:bCs/>
          <w:sz w:val="28"/>
          <w:szCs w:val="28"/>
        </w:rPr>
        <w:t>б</w:t>
      </w:r>
      <w:r w:rsidRPr="000B7AEE">
        <w:rPr>
          <w:rFonts w:ascii="Times New Roman" w:hAnsi="Times New Roman"/>
          <w:b/>
          <w:bCs/>
          <w:sz w:val="28"/>
          <w:szCs w:val="28"/>
        </w:rPr>
        <w:t xml:space="preserve"> </w:t>
      </w:r>
      <w:r>
        <w:rPr>
          <w:rFonts w:ascii="Times New Roman" w:hAnsi="Times New Roman"/>
          <w:b/>
          <w:bCs/>
          <w:sz w:val="28"/>
          <w:szCs w:val="28"/>
        </w:rPr>
        <w:t>итогах</w:t>
      </w:r>
      <w:r w:rsidRPr="000B7AEE">
        <w:rPr>
          <w:rFonts w:ascii="Times New Roman" w:hAnsi="Times New Roman"/>
          <w:b/>
          <w:bCs/>
          <w:sz w:val="28"/>
          <w:szCs w:val="28"/>
        </w:rPr>
        <w:t xml:space="preserve"> реализации в </w:t>
      </w:r>
      <w:r w:rsidR="00AF3E02">
        <w:rPr>
          <w:rFonts w:ascii="Times New Roman" w:hAnsi="Times New Roman"/>
          <w:b/>
          <w:bCs/>
          <w:sz w:val="28"/>
          <w:szCs w:val="28"/>
        </w:rPr>
        <w:t>2022-</w:t>
      </w:r>
      <w:r w:rsidRPr="000B7AEE">
        <w:rPr>
          <w:rFonts w:ascii="Times New Roman" w:hAnsi="Times New Roman"/>
          <w:b/>
          <w:bCs/>
          <w:sz w:val="28"/>
          <w:szCs w:val="28"/>
        </w:rPr>
        <w:t>202</w:t>
      </w:r>
      <w:r w:rsidR="00BC67D4">
        <w:rPr>
          <w:rFonts w:ascii="Times New Roman" w:hAnsi="Times New Roman"/>
          <w:b/>
          <w:bCs/>
          <w:sz w:val="28"/>
          <w:szCs w:val="28"/>
        </w:rPr>
        <w:t>3</w:t>
      </w:r>
      <w:r w:rsidRPr="000B7AEE">
        <w:rPr>
          <w:rFonts w:ascii="Times New Roman" w:hAnsi="Times New Roman"/>
          <w:b/>
          <w:bCs/>
          <w:sz w:val="28"/>
          <w:szCs w:val="28"/>
        </w:rPr>
        <w:t xml:space="preserve"> году Отраслев</w:t>
      </w:r>
      <w:r>
        <w:rPr>
          <w:rFonts w:ascii="Times New Roman" w:hAnsi="Times New Roman"/>
          <w:b/>
          <w:bCs/>
          <w:sz w:val="28"/>
          <w:szCs w:val="28"/>
        </w:rPr>
        <w:t>ого</w:t>
      </w:r>
      <w:r w:rsidRPr="000B7AEE">
        <w:rPr>
          <w:rFonts w:ascii="Times New Roman" w:hAnsi="Times New Roman"/>
          <w:b/>
          <w:bCs/>
          <w:sz w:val="28"/>
          <w:szCs w:val="28"/>
        </w:rPr>
        <w:t xml:space="preserve"> соглашени</w:t>
      </w:r>
      <w:r>
        <w:rPr>
          <w:rFonts w:ascii="Times New Roman" w:hAnsi="Times New Roman"/>
          <w:b/>
          <w:bCs/>
          <w:sz w:val="28"/>
          <w:szCs w:val="28"/>
        </w:rPr>
        <w:t>я</w:t>
      </w:r>
    </w:p>
    <w:p w:rsidR="0053617A" w:rsidRDefault="0053617A" w:rsidP="0073658D">
      <w:pPr>
        <w:pStyle w:val="a4"/>
        <w:ind w:firstLine="284"/>
        <w:jc w:val="center"/>
        <w:rPr>
          <w:rFonts w:ascii="Times New Roman" w:hAnsi="Times New Roman"/>
          <w:b/>
          <w:bCs/>
          <w:sz w:val="28"/>
          <w:szCs w:val="28"/>
        </w:rPr>
      </w:pPr>
      <w:r w:rsidRPr="00833198">
        <w:rPr>
          <w:rFonts w:ascii="Times New Roman" w:hAnsi="Times New Roman"/>
          <w:b/>
          <w:bCs/>
          <w:sz w:val="28"/>
          <w:szCs w:val="28"/>
        </w:rPr>
        <w:t>по образовательным организациям высшего образования,</w:t>
      </w:r>
    </w:p>
    <w:p w:rsidR="0053617A" w:rsidRDefault="0053617A" w:rsidP="0073658D">
      <w:pPr>
        <w:pStyle w:val="a4"/>
        <w:ind w:firstLine="284"/>
        <w:jc w:val="center"/>
        <w:rPr>
          <w:rFonts w:ascii="Times New Roman" w:hAnsi="Times New Roman"/>
          <w:b/>
          <w:bCs/>
          <w:sz w:val="28"/>
          <w:szCs w:val="28"/>
        </w:rPr>
      </w:pPr>
      <w:r w:rsidRPr="00833198">
        <w:rPr>
          <w:rFonts w:ascii="Times New Roman" w:hAnsi="Times New Roman"/>
          <w:b/>
          <w:bCs/>
          <w:sz w:val="28"/>
          <w:szCs w:val="28"/>
        </w:rPr>
        <w:t>находящимся в ведении Министерства науки и высшего образования Российской Федерации</w:t>
      </w:r>
      <w:r>
        <w:rPr>
          <w:rFonts w:ascii="Times New Roman" w:hAnsi="Times New Roman"/>
          <w:b/>
          <w:bCs/>
          <w:sz w:val="28"/>
          <w:szCs w:val="28"/>
        </w:rPr>
        <w:t>,</w:t>
      </w:r>
      <w:r w:rsidRPr="00833198">
        <w:rPr>
          <w:rFonts w:ascii="Times New Roman" w:hAnsi="Times New Roman"/>
          <w:b/>
          <w:bCs/>
          <w:sz w:val="28"/>
          <w:szCs w:val="28"/>
        </w:rPr>
        <w:t xml:space="preserve"> на 2021–2023 годы</w:t>
      </w:r>
      <w:r>
        <w:rPr>
          <w:rFonts w:ascii="Times New Roman" w:hAnsi="Times New Roman"/>
          <w:b/>
          <w:bCs/>
          <w:sz w:val="28"/>
          <w:szCs w:val="28"/>
        </w:rPr>
        <w:t>.</w:t>
      </w:r>
    </w:p>
    <w:p w:rsidR="0053617A" w:rsidRPr="000B7AEE" w:rsidRDefault="0053617A" w:rsidP="0073658D">
      <w:pPr>
        <w:pStyle w:val="a4"/>
        <w:ind w:firstLine="284"/>
        <w:jc w:val="center"/>
        <w:rPr>
          <w:rFonts w:ascii="Times New Roman" w:hAnsi="Times New Roman"/>
          <w:b/>
          <w:bCs/>
          <w:sz w:val="28"/>
          <w:szCs w:val="28"/>
        </w:rPr>
      </w:pPr>
    </w:p>
    <w:p w:rsidR="0053617A" w:rsidRDefault="0053617A" w:rsidP="0073658D">
      <w:pPr>
        <w:spacing w:after="120" w:line="240" w:lineRule="auto"/>
        <w:ind w:firstLine="567"/>
        <w:jc w:val="both"/>
        <w:rPr>
          <w:rFonts w:ascii="Times New Roman" w:hAnsi="Times New Roman"/>
          <w:sz w:val="28"/>
          <w:szCs w:val="28"/>
        </w:rPr>
      </w:pPr>
      <w:r>
        <w:rPr>
          <w:rFonts w:ascii="Times New Roman" w:hAnsi="Times New Roman"/>
          <w:sz w:val="28"/>
          <w:szCs w:val="28"/>
        </w:rPr>
        <w:t>В соответствии с Трудовым Кодексом Российской Федерации, Отраслевым соглашением по организациям высшего образования, находящимся в ведении Министерства науки и высшего образования Российской Федерации, на 2021-2023 годы (далее – Отраслевое соглашение), Минобрнауки России и Общероссийский Профсоюз образования являются основными социальными партнерами на федеральном уровне в регулировании социально-трудовых отношений в сфере образования.</w:t>
      </w:r>
    </w:p>
    <w:p w:rsidR="0053617A" w:rsidRDefault="0053617A" w:rsidP="0073658D">
      <w:pPr>
        <w:autoSpaceDE w:val="0"/>
        <w:autoSpaceDN w:val="0"/>
        <w:adjustRightInd w:val="0"/>
        <w:spacing w:after="12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В соответствии с п. 11.2. Отраслевого соглашения стороны ежегодно разрабатывают и утверждают план мероприятий по выполнению Отраслевого соглашения с указанием конкретных сроков и ответственных лиц. Мероприятия плана должны включаться в соответствующие разделы планов работы Минобрнауки России и Профсоюза на предстоящий год.</w:t>
      </w:r>
    </w:p>
    <w:p w:rsidR="0053617A" w:rsidRPr="00902600" w:rsidRDefault="0053617A" w:rsidP="0073658D">
      <w:pPr>
        <w:spacing w:after="120" w:line="240" w:lineRule="auto"/>
        <w:ind w:firstLine="567"/>
        <w:jc w:val="both"/>
        <w:rPr>
          <w:rFonts w:ascii="Times New Roman" w:hAnsi="Times New Roman"/>
          <w:sz w:val="28"/>
          <w:szCs w:val="28"/>
        </w:rPr>
      </w:pPr>
      <w:proofErr w:type="gramStart"/>
      <w:r w:rsidRPr="00902600">
        <w:rPr>
          <w:rFonts w:ascii="Times New Roman" w:hAnsi="Times New Roman"/>
          <w:bCs/>
          <w:sz w:val="28"/>
          <w:szCs w:val="28"/>
        </w:rPr>
        <w:t>К сожалению,</w:t>
      </w:r>
      <w:r w:rsidR="00902600" w:rsidRPr="00902600">
        <w:rPr>
          <w:rFonts w:ascii="Times New Roman" w:hAnsi="Times New Roman"/>
          <w:bCs/>
          <w:sz w:val="28"/>
          <w:szCs w:val="28"/>
        </w:rPr>
        <w:t xml:space="preserve"> в результате сложившейся неопределенности в </w:t>
      </w:r>
      <w:r w:rsidRPr="00902600">
        <w:rPr>
          <w:rFonts w:ascii="Times New Roman" w:hAnsi="Times New Roman"/>
          <w:sz w:val="28"/>
          <w:szCs w:val="28"/>
        </w:rPr>
        <w:t>организационно-техническо</w:t>
      </w:r>
      <w:r w:rsidR="00902600" w:rsidRPr="00902600">
        <w:rPr>
          <w:rFonts w:ascii="Times New Roman" w:hAnsi="Times New Roman"/>
          <w:sz w:val="28"/>
          <w:szCs w:val="28"/>
        </w:rPr>
        <w:t>м</w:t>
      </w:r>
      <w:r w:rsidRPr="00902600">
        <w:rPr>
          <w:rFonts w:ascii="Times New Roman" w:hAnsi="Times New Roman"/>
          <w:sz w:val="28"/>
          <w:szCs w:val="28"/>
        </w:rPr>
        <w:t xml:space="preserve"> обеспечени</w:t>
      </w:r>
      <w:r w:rsidR="00902600" w:rsidRPr="00902600">
        <w:rPr>
          <w:rFonts w:ascii="Times New Roman" w:hAnsi="Times New Roman"/>
          <w:sz w:val="28"/>
          <w:szCs w:val="28"/>
        </w:rPr>
        <w:t>и</w:t>
      </w:r>
      <w:r w:rsidRPr="00902600">
        <w:rPr>
          <w:rFonts w:ascii="Times New Roman" w:hAnsi="Times New Roman"/>
          <w:sz w:val="28"/>
          <w:szCs w:val="28"/>
        </w:rPr>
        <w:t xml:space="preserve"> деятельности Отраслевой комиссии</w:t>
      </w:r>
      <w:r w:rsidRPr="00902600">
        <w:rPr>
          <w:rFonts w:ascii="Times New Roman" w:hAnsi="Times New Roman"/>
          <w:bCs/>
          <w:sz w:val="28"/>
          <w:szCs w:val="28"/>
        </w:rPr>
        <w:t xml:space="preserve"> со стороны </w:t>
      </w:r>
      <w:proofErr w:type="spellStart"/>
      <w:r w:rsidRPr="00902600">
        <w:rPr>
          <w:rFonts w:ascii="Times New Roman" w:hAnsi="Times New Roman"/>
          <w:bCs/>
          <w:sz w:val="28"/>
          <w:szCs w:val="28"/>
        </w:rPr>
        <w:t>Минобрнауки</w:t>
      </w:r>
      <w:proofErr w:type="spellEnd"/>
      <w:r w:rsidRPr="00902600">
        <w:rPr>
          <w:rFonts w:ascii="Times New Roman" w:hAnsi="Times New Roman"/>
          <w:bCs/>
          <w:sz w:val="28"/>
          <w:szCs w:val="28"/>
        </w:rPr>
        <w:t xml:space="preserve"> России </w:t>
      </w:r>
      <w:r w:rsidR="00902600" w:rsidRPr="00902600">
        <w:rPr>
          <w:rFonts w:ascii="Times New Roman" w:hAnsi="Times New Roman"/>
          <w:bCs/>
          <w:sz w:val="28"/>
          <w:szCs w:val="28"/>
        </w:rPr>
        <w:t>з</w:t>
      </w:r>
      <w:r w:rsidRPr="00902600">
        <w:rPr>
          <w:rFonts w:ascii="Times New Roman" w:hAnsi="Times New Roman"/>
          <w:sz w:val="28"/>
          <w:szCs w:val="28"/>
        </w:rPr>
        <w:t>аседани</w:t>
      </w:r>
      <w:r w:rsidR="00902600" w:rsidRPr="00902600">
        <w:rPr>
          <w:rFonts w:ascii="Times New Roman" w:hAnsi="Times New Roman"/>
          <w:sz w:val="28"/>
          <w:szCs w:val="28"/>
        </w:rPr>
        <w:t>е</w:t>
      </w:r>
      <w:r w:rsidRPr="00902600">
        <w:rPr>
          <w:rFonts w:ascii="Times New Roman" w:hAnsi="Times New Roman"/>
          <w:sz w:val="28"/>
          <w:szCs w:val="28"/>
        </w:rPr>
        <w:t xml:space="preserve"> Отраслевой комиссии по регулированию социально-трудовых отношений в образовательных организациях, находящихся в ведении Министерства науки и высшего образования Российской Федерации, по подведению итогов выполнения Плана мероприятий Отраслевого соглашения за 2022 год</w:t>
      </w:r>
      <w:r w:rsidR="00EE1B3D" w:rsidRPr="00902600">
        <w:rPr>
          <w:rFonts w:ascii="Times New Roman" w:hAnsi="Times New Roman"/>
          <w:sz w:val="28"/>
          <w:szCs w:val="28"/>
        </w:rPr>
        <w:t xml:space="preserve"> и утверждени</w:t>
      </w:r>
      <w:r w:rsidR="00EE31F0" w:rsidRPr="00902600">
        <w:rPr>
          <w:rFonts w:ascii="Times New Roman" w:hAnsi="Times New Roman"/>
          <w:sz w:val="28"/>
          <w:szCs w:val="28"/>
        </w:rPr>
        <w:t>ю</w:t>
      </w:r>
      <w:r w:rsidR="00EE1B3D" w:rsidRPr="00902600">
        <w:rPr>
          <w:rFonts w:ascii="Times New Roman" w:hAnsi="Times New Roman"/>
          <w:sz w:val="28"/>
          <w:szCs w:val="28"/>
        </w:rPr>
        <w:t xml:space="preserve"> Плана мероприятий на 2023 год по выполнению Отраслевого соглашения</w:t>
      </w:r>
      <w:r w:rsidRPr="00902600">
        <w:rPr>
          <w:rFonts w:ascii="Times New Roman" w:hAnsi="Times New Roman"/>
          <w:sz w:val="28"/>
          <w:szCs w:val="28"/>
        </w:rPr>
        <w:t xml:space="preserve"> не состоялось</w:t>
      </w:r>
      <w:proofErr w:type="gramEnd"/>
      <w:r w:rsidRPr="00902600">
        <w:rPr>
          <w:rFonts w:ascii="Times New Roman" w:hAnsi="Times New Roman"/>
          <w:sz w:val="28"/>
          <w:szCs w:val="28"/>
        </w:rPr>
        <w:t xml:space="preserve">. </w:t>
      </w:r>
      <w:r w:rsidR="00114AC7" w:rsidRPr="00902600">
        <w:rPr>
          <w:rFonts w:ascii="Times New Roman" w:hAnsi="Times New Roman"/>
          <w:sz w:val="28"/>
          <w:szCs w:val="28"/>
        </w:rPr>
        <w:t>В течен</w:t>
      </w:r>
      <w:r w:rsidR="00EE1B3D" w:rsidRPr="00902600">
        <w:rPr>
          <w:rFonts w:ascii="Times New Roman" w:hAnsi="Times New Roman"/>
          <w:sz w:val="28"/>
          <w:szCs w:val="28"/>
        </w:rPr>
        <w:t>ие 2023 год</w:t>
      </w:r>
      <w:r w:rsidR="00EE31F0" w:rsidRPr="00902600">
        <w:rPr>
          <w:rFonts w:ascii="Times New Roman" w:hAnsi="Times New Roman"/>
          <w:sz w:val="28"/>
          <w:szCs w:val="28"/>
        </w:rPr>
        <w:t>а</w:t>
      </w:r>
      <w:r w:rsidR="00EE1B3D" w:rsidRPr="00902600">
        <w:rPr>
          <w:rFonts w:ascii="Times New Roman" w:hAnsi="Times New Roman"/>
          <w:sz w:val="28"/>
          <w:szCs w:val="28"/>
        </w:rPr>
        <w:t xml:space="preserve"> Отраслевая комиссия </w:t>
      </w:r>
      <w:r w:rsidR="00EE31F0" w:rsidRPr="00902600">
        <w:rPr>
          <w:rFonts w:ascii="Times New Roman" w:hAnsi="Times New Roman"/>
          <w:sz w:val="28"/>
          <w:szCs w:val="28"/>
        </w:rPr>
        <w:t xml:space="preserve">также </w:t>
      </w:r>
      <w:r w:rsidR="00EE1B3D" w:rsidRPr="00902600">
        <w:rPr>
          <w:rFonts w:ascii="Times New Roman" w:hAnsi="Times New Roman"/>
          <w:sz w:val="28"/>
          <w:szCs w:val="28"/>
        </w:rPr>
        <w:t>не собиралась</w:t>
      </w:r>
      <w:r w:rsidR="00EE31F0" w:rsidRPr="00902600">
        <w:rPr>
          <w:rFonts w:ascii="Times New Roman" w:hAnsi="Times New Roman"/>
          <w:sz w:val="28"/>
          <w:szCs w:val="28"/>
        </w:rPr>
        <w:t>.</w:t>
      </w:r>
      <w:r w:rsidR="00EE1B3D" w:rsidRPr="00902600">
        <w:rPr>
          <w:rFonts w:ascii="Times New Roman" w:hAnsi="Times New Roman"/>
          <w:sz w:val="28"/>
          <w:szCs w:val="28"/>
        </w:rPr>
        <w:t xml:space="preserve"> </w:t>
      </w:r>
    </w:p>
    <w:p w:rsidR="0053617A" w:rsidRDefault="00902600" w:rsidP="0073658D">
      <w:pPr>
        <w:autoSpaceDE w:val="0"/>
        <w:autoSpaceDN w:val="0"/>
        <w:adjustRightInd w:val="0"/>
        <w:spacing w:after="120" w:line="240" w:lineRule="auto"/>
        <w:ind w:firstLine="709"/>
        <w:jc w:val="both"/>
        <w:rPr>
          <w:rFonts w:ascii="Times New Roman" w:hAnsi="Times New Roman"/>
          <w:bCs/>
          <w:sz w:val="28"/>
          <w:szCs w:val="28"/>
          <w:lang w:eastAsia="ar-SA"/>
        </w:rPr>
      </w:pPr>
      <w:r>
        <w:rPr>
          <w:rFonts w:ascii="Times New Roman" w:hAnsi="Times New Roman"/>
          <w:sz w:val="28"/>
          <w:szCs w:val="28"/>
        </w:rPr>
        <w:t>Вместе с тем</w:t>
      </w:r>
      <w:r w:rsidR="0053617A">
        <w:rPr>
          <w:rFonts w:ascii="Times New Roman" w:hAnsi="Times New Roman"/>
          <w:sz w:val="28"/>
          <w:szCs w:val="28"/>
        </w:rPr>
        <w:t xml:space="preserve">, нельзя сказать, что </w:t>
      </w:r>
      <w:r w:rsidR="0053617A" w:rsidRPr="00B0700F">
        <w:rPr>
          <w:rFonts w:ascii="Times New Roman" w:hAnsi="Times New Roman"/>
          <w:bCs/>
          <w:sz w:val="28"/>
          <w:szCs w:val="28"/>
          <w:lang w:eastAsia="ar-SA"/>
        </w:rPr>
        <w:t xml:space="preserve">совместная работа по выполнению Отраслевого соглашения </w:t>
      </w:r>
      <w:r w:rsidR="0053617A">
        <w:rPr>
          <w:rFonts w:ascii="Times New Roman" w:hAnsi="Times New Roman"/>
          <w:bCs/>
          <w:sz w:val="28"/>
          <w:szCs w:val="28"/>
          <w:lang w:eastAsia="ar-SA"/>
        </w:rPr>
        <w:t>не</w:t>
      </w:r>
      <w:r w:rsidR="0053617A" w:rsidRPr="00B0700F">
        <w:rPr>
          <w:rFonts w:ascii="Times New Roman" w:hAnsi="Times New Roman"/>
          <w:bCs/>
          <w:sz w:val="28"/>
          <w:szCs w:val="28"/>
          <w:lang w:eastAsia="ar-SA"/>
        </w:rPr>
        <w:t xml:space="preserve"> велась</w:t>
      </w:r>
      <w:r w:rsidR="0053617A">
        <w:rPr>
          <w:rFonts w:ascii="Times New Roman" w:hAnsi="Times New Roman"/>
          <w:bCs/>
          <w:sz w:val="28"/>
          <w:szCs w:val="28"/>
          <w:lang w:eastAsia="ar-SA"/>
        </w:rPr>
        <w:t>.</w:t>
      </w:r>
    </w:p>
    <w:p w:rsidR="0053617A" w:rsidRDefault="0053617A" w:rsidP="0073658D">
      <w:pPr>
        <w:autoSpaceDE w:val="0"/>
        <w:autoSpaceDN w:val="0"/>
        <w:adjustRightInd w:val="0"/>
        <w:spacing w:after="0" w:line="240" w:lineRule="auto"/>
        <w:ind w:firstLine="709"/>
        <w:jc w:val="both"/>
        <w:rPr>
          <w:rFonts w:ascii="Times New Roman" w:hAnsi="Times New Roman"/>
          <w:bCs/>
          <w:sz w:val="28"/>
          <w:szCs w:val="28"/>
          <w:lang w:eastAsia="ar-SA"/>
        </w:rPr>
      </w:pPr>
    </w:p>
    <w:p w:rsidR="0053617A" w:rsidRDefault="0053617A" w:rsidP="0073658D">
      <w:pPr>
        <w:spacing w:after="0" w:line="240" w:lineRule="auto"/>
        <w:ind w:firstLine="567"/>
        <w:jc w:val="both"/>
        <w:rPr>
          <w:rFonts w:ascii="Times New Roman" w:hAnsi="Times New Roman"/>
          <w:b/>
          <w:color w:val="000000"/>
          <w:sz w:val="28"/>
          <w:szCs w:val="28"/>
        </w:rPr>
      </w:pPr>
      <w:r w:rsidRPr="009A30E8">
        <w:rPr>
          <w:rFonts w:ascii="Times New Roman" w:hAnsi="Times New Roman"/>
          <w:b/>
          <w:sz w:val="28"/>
          <w:szCs w:val="28"/>
        </w:rPr>
        <w:t xml:space="preserve">О некоторых результатах взаимодействия в отчетный период Общероссийского Профсоюза образования с социальными партнерами по вопросам представительства и защиты интересов работников </w:t>
      </w:r>
      <w:r>
        <w:rPr>
          <w:rFonts w:ascii="Times New Roman" w:hAnsi="Times New Roman"/>
          <w:b/>
          <w:sz w:val="28"/>
          <w:szCs w:val="28"/>
        </w:rPr>
        <w:t>образовательных организаций высшего образования</w:t>
      </w:r>
    </w:p>
    <w:p w:rsidR="0053617A" w:rsidRDefault="0053617A" w:rsidP="0073658D">
      <w:pPr>
        <w:spacing w:after="0" w:line="240" w:lineRule="auto"/>
        <w:ind w:firstLine="567"/>
        <w:jc w:val="both"/>
        <w:rPr>
          <w:rFonts w:ascii="Times New Roman" w:hAnsi="Times New Roman"/>
          <w:b/>
          <w:color w:val="000000"/>
          <w:sz w:val="28"/>
          <w:szCs w:val="28"/>
        </w:rPr>
      </w:pPr>
    </w:p>
    <w:p w:rsidR="0053617A" w:rsidRPr="00E44EEB" w:rsidRDefault="0053617A" w:rsidP="0073658D">
      <w:pPr>
        <w:spacing w:after="120" w:line="240" w:lineRule="auto"/>
        <w:ind w:firstLine="567"/>
        <w:jc w:val="both"/>
        <w:rPr>
          <w:rFonts w:ascii="Times New Roman" w:hAnsi="Times New Roman"/>
          <w:b/>
          <w:sz w:val="28"/>
          <w:szCs w:val="28"/>
        </w:rPr>
      </w:pPr>
      <w:r w:rsidRPr="00E44EEB">
        <w:rPr>
          <w:rFonts w:ascii="Times New Roman" w:hAnsi="Times New Roman"/>
          <w:b/>
          <w:sz w:val="28"/>
          <w:szCs w:val="28"/>
        </w:rPr>
        <w:t xml:space="preserve">Контроль за реализацией гарантий по оплате труда работников образовательных организаций высшего образования, установленных </w:t>
      </w:r>
      <w:r>
        <w:rPr>
          <w:rFonts w:ascii="Times New Roman" w:hAnsi="Times New Roman"/>
          <w:b/>
          <w:sz w:val="28"/>
          <w:szCs w:val="28"/>
        </w:rPr>
        <w:t>О</w:t>
      </w:r>
      <w:r w:rsidRPr="00E44EEB">
        <w:rPr>
          <w:rFonts w:ascii="Times New Roman" w:hAnsi="Times New Roman"/>
          <w:b/>
          <w:sz w:val="28"/>
          <w:szCs w:val="28"/>
        </w:rPr>
        <w:t>траслевым соглашением.</w:t>
      </w:r>
    </w:p>
    <w:p w:rsidR="0053617A" w:rsidRDefault="0053617A" w:rsidP="0073658D">
      <w:pPr>
        <w:spacing w:after="120" w:line="240" w:lineRule="auto"/>
        <w:ind w:firstLine="567"/>
        <w:jc w:val="both"/>
        <w:rPr>
          <w:rFonts w:ascii="Times New Roman" w:hAnsi="Times New Roman"/>
          <w:sz w:val="28"/>
          <w:szCs w:val="28"/>
        </w:rPr>
      </w:pPr>
      <w:r w:rsidRPr="00E44EEB">
        <w:rPr>
          <w:rFonts w:ascii="Times New Roman" w:hAnsi="Times New Roman"/>
          <w:sz w:val="28"/>
          <w:szCs w:val="28"/>
        </w:rPr>
        <w:t xml:space="preserve">В 2022 году дважды проводился мониторинг размеров должностных окладов (ставок заработной платы) работников образовательных организаций </w:t>
      </w:r>
      <w:r w:rsidRPr="00E44EEB">
        <w:rPr>
          <w:rFonts w:ascii="Times New Roman" w:hAnsi="Times New Roman"/>
          <w:sz w:val="28"/>
          <w:szCs w:val="28"/>
        </w:rPr>
        <w:lastRenderedPageBreak/>
        <w:t>высшего образования с целью осуществления контроля за выполнением пункта 5.2.2</w:t>
      </w:r>
      <w:r>
        <w:rPr>
          <w:rFonts w:ascii="Times New Roman" w:hAnsi="Times New Roman"/>
          <w:sz w:val="28"/>
          <w:szCs w:val="28"/>
        </w:rPr>
        <w:t>.</w:t>
      </w:r>
      <w:r w:rsidRPr="00E44EEB">
        <w:rPr>
          <w:rFonts w:ascii="Times New Roman" w:hAnsi="Times New Roman"/>
          <w:sz w:val="28"/>
          <w:szCs w:val="28"/>
        </w:rPr>
        <w:t xml:space="preserve"> Отраслевого соглашения по</w:t>
      </w:r>
      <w:r>
        <w:rPr>
          <w:rFonts w:ascii="Times New Roman" w:hAnsi="Times New Roman"/>
          <w:sz w:val="28"/>
          <w:szCs w:val="28"/>
        </w:rPr>
        <w:t xml:space="preserve"> образовательным</w:t>
      </w:r>
      <w:r w:rsidRPr="00E44EEB">
        <w:rPr>
          <w:rFonts w:ascii="Times New Roman" w:hAnsi="Times New Roman"/>
          <w:sz w:val="28"/>
          <w:szCs w:val="28"/>
        </w:rPr>
        <w:t xml:space="preserve"> организациям высшего образования, подведомственным Минобрнауки России, на 2021–2023 г</w:t>
      </w:r>
      <w:r>
        <w:rPr>
          <w:rFonts w:ascii="Times New Roman" w:hAnsi="Times New Roman"/>
          <w:sz w:val="28"/>
          <w:szCs w:val="28"/>
        </w:rPr>
        <w:t>оды</w:t>
      </w:r>
      <w:r w:rsidRPr="00E44EEB">
        <w:rPr>
          <w:rFonts w:ascii="Times New Roman" w:hAnsi="Times New Roman"/>
          <w:sz w:val="28"/>
          <w:szCs w:val="28"/>
        </w:rPr>
        <w:t>, в соответствии с которым размеры должностных окладов, ставок заработной платы по профессиональным квалификационным уровням профессиональных квалификационных групп должны быть не менее минимального размера оплаты труда, установленного в Российской Федерации. Результаты мониторингов и предложения по устранению нарушений данного пункта Отраслевого соглашения со стороны руководителей целого ряда образовательных организаций высшего образования доведены до сведения представителей Минобрнауки России.</w:t>
      </w:r>
    </w:p>
    <w:p w:rsidR="0053617A" w:rsidRPr="007C022B" w:rsidRDefault="0053617A" w:rsidP="0073658D">
      <w:pPr>
        <w:spacing w:after="120" w:line="240" w:lineRule="auto"/>
        <w:ind w:firstLine="567"/>
        <w:jc w:val="both"/>
        <w:rPr>
          <w:rFonts w:ascii="Times New Roman" w:hAnsi="Times New Roman"/>
          <w:sz w:val="28"/>
          <w:szCs w:val="28"/>
        </w:rPr>
      </w:pPr>
      <w:proofErr w:type="gramStart"/>
      <w:r w:rsidRPr="007C022B">
        <w:rPr>
          <w:rFonts w:ascii="Times New Roman" w:hAnsi="Times New Roman"/>
          <w:sz w:val="28"/>
          <w:szCs w:val="28"/>
        </w:rPr>
        <w:t xml:space="preserve">Основное, что показал первый мониторинг, — это то, что лишь в 60% образовательных организаций высшего образования (далее – ООВО), подведомственных Минобрнауки России, на начало 2022 года была утверждена новая редакция Положения об оплате труда либо внесены изменения в действующую редакцию в соответствии с </w:t>
      </w:r>
      <w:r w:rsidR="007D701E" w:rsidRPr="008B481C">
        <w:rPr>
          <w:rFonts w:ascii="Times New Roman" w:hAnsi="Times New Roman"/>
          <w:bCs/>
          <w:sz w:val="28"/>
          <w:szCs w:val="28"/>
          <w:lang w:eastAsia="ar-SA"/>
        </w:rPr>
        <w:t>Примерны</w:t>
      </w:r>
      <w:r w:rsidR="007D701E">
        <w:rPr>
          <w:rFonts w:ascii="Times New Roman" w:hAnsi="Times New Roman"/>
          <w:bCs/>
          <w:sz w:val="28"/>
          <w:szCs w:val="28"/>
          <w:lang w:eastAsia="ar-SA"/>
        </w:rPr>
        <w:t>ми</w:t>
      </w:r>
      <w:r w:rsidR="007D701E" w:rsidRPr="008B481C">
        <w:rPr>
          <w:rFonts w:ascii="Times New Roman" w:hAnsi="Times New Roman"/>
          <w:bCs/>
          <w:sz w:val="28"/>
          <w:szCs w:val="28"/>
          <w:lang w:eastAsia="ar-SA"/>
        </w:rPr>
        <w:t xml:space="preserve"> положени</w:t>
      </w:r>
      <w:r w:rsidR="007D701E">
        <w:rPr>
          <w:rFonts w:ascii="Times New Roman" w:hAnsi="Times New Roman"/>
          <w:bCs/>
          <w:sz w:val="28"/>
          <w:szCs w:val="28"/>
          <w:lang w:eastAsia="ar-SA"/>
        </w:rPr>
        <w:t>ями</w:t>
      </w:r>
      <w:r w:rsidR="007D701E" w:rsidRPr="008B481C">
        <w:rPr>
          <w:rFonts w:ascii="Times New Roman" w:hAnsi="Times New Roman"/>
          <w:bCs/>
          <w:sz w:val="28"/>
          <w:szCs w:val="28"/>
          <w:lang w:eastAsia="ar-SA"/>
        </w:rPr>
        <w:t xml:space="preserve">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w:t>
      </w:r>
      <w:proofErr w:type="gramEnd"/>
      <w:r w:rsidR="007D701E" w:rsidRPr="008B481C">
        <w:rPr>
          <w:rFonts w:ascii="Times New Roman" w:hAnsi="Times New Roman"/>
          <w:bCs/>
          <w:sz w:val="28"/>
          <w:szCs w:val="28"/>
          <w:lang w:eastAsia="ar-SA"/>
        </w:rPr>
        <w:t xml:space="preserve"> Федерации, по различным видам экономической деятельности, утвержденных приказами </w:t>
      </w:r>
      <w:proofErr w:type="spellStart"/>
      <w:r w:rsidR="007D701E" w:rsidRPr="008B481C">
        <w:rPr>
          <w:rFonts w:ascii="Times New Roman" w:hAnsi="Times New Roman"/>
          <w:bCs/>
          <w:sz w:val="28"/>
          <w:szCs w:val="28"/>
          <w:lang w:eastAsia="ar-SA"/>
        </w:rPr>
        <w:t>Минобрнауки</w:t>
      </w:r>
      <w:proofErr w:type="spellEnd"/>
      <w:r w:rsidR="007D701E" w:rsidRPr="008B481C">
        <w:rPr>
          <w:rFonts w:ascii="Times New Roman" w:hAnsi="Times New Roman"/>
          <w:bCs/>
          <w:sz w:val="28"/>
          <w:szCs w:val="28"/>
          <w:lang w:eastAsia="ar-SA"/>
        </w:rPr>
        <w:t xml:space="preserve"> России от 1 февраля 2021 г. № 70-7</w:t>
      </w:r>
      <w:r w:rsidR="007D701E">
        <w:rPr>
          <w:rFonts w:ascii="Times New Roman" w:hAnsi="Times New Roman"/>
          <w:bCs/>
          <w:sz w:val="28"/>
          <w:szCs w:val="28"/>
          <w:lang w:eastAsia="ar-SA"/>
        </w:rPr>
        <w:t>3 (далее – Примерные положения).</w:t>
      </w:r>
      <w:r w:rsidRPr="007C022B">
        <w:rPr>
          <w:rFonts w:ascii="Times New Roman" w:hAnsi="Times New Roman"/>
          <w:sz w:val="28"/>
          <w:szCs w:val="28"/>
        </w:rPr>
        <w:t xml:space="preserve"> Вузы </w:t>
      </w:r>
      <w:proofErr w:type="spellStart"/>
      <w:r w:rsidRPr="007C022B">
        <w:rPr>
          <w:rFonts w:ascii="Times New Roman" w:hAnsi="Times New Roman"/>
          <w:sz w:val="28"/>
          <w:szCs w:val="28"/>
        </w:rPr>
        <w:t>Минпросвещения</w:t>
      </w:r>
      <w:proofErr w:type="spellEnd"/>
      <w:r w:rsidRPr="007C022B">
        <w:rPr>
          <w:rFonts w:ascii="Times New Roman" w:hAnsi="Times New Roman"/>
          <w:sz w:val="28"/>
          <w:szCs w:val="28"/>
        </w:rPr>
        <w:t xml:space="preserve"> России также принимали участие в мониторинге, и было установлено, что руководители этих вузов отказываются увеличивать размеры должностных окладов работникам, так как на педагогические вузы не распространяется действие Примерных положений Минобрнауки России.</w:t>
      </w:r>
    </w:p>
    <w:p w:rsidR="0053617A" w:rsidRPr="007C022B" w:rsidRDefault="0053617A" w:rsidP="0073658D">
      <w:pPr>
        <w:spacing w:after="120" w:line="240" w:lineRule="auto"/>
        <w:ind w:firstLine="567"/>
        <w:jc w:val="both"/>
        <w:rPr>
          <w:rFonts w:ascii="Times New Roman" w:hAnsi="Times New Roman"/>
          <w:sz w:val="28"/>
          <w:szCs w:val="28"/>
        </w:rPr>
      </w:pPr>
      <w:r w:rsidRPr="007C022B">
        <w:rPr>
          <w:rFonts w:ascii="Times New Roman" w:hAnsi="Times New Roman"/>
          <w:sz w:val="28"/>
          <w:szCs w:val="28"/>
        </w:rPr>
        <w:t>В начале ноября 2022 года был проведен второй мониторинг размеров должностных окладов в виде экспресс–опроса по небольшому списку из 10 наименований наиболее часто встречающихся должностей работников ООВО. Экспресс-мониторинг проводился только по тем ООВО, где имеются первичные профсоюзные организации работников Общероссийского Профсоюза образования (далее – ППО, ППО работников).</w:t>
      </w:r>
    </w:p>
    <w:p w:rsidR="0053617A" w:rsidRPr="007C022B" w:rsidRDefault="0053617A" w:rsidP="0073658D">
      <w:pPr>
        <w:spacing w:after="120" w:line="240" w:lineRule="auto"/>
        <w:ind w:firstLine="567"/>
        <w:jc w:val="both"/>
        <w:rPr>
          <w:rFonts w:ascii="Times New Roman" w:hAnsi="Times New Roman"/>
          <w:sz w:val="28"/>
          <w:szCs w:val="28"/>
        </w:rPr>
      </w:pPr>
      <w:r w:rsidRPr="007C022B">
        <w:rPr>
          <w:rFonts w:ascii="Times New Roman" w:hAnsi="Times New Roman"/>
          <w:sz w:val="28"/>
          <w:szCs w:val="28"/>
        </w:rPr>
        <w:t xml:space="preserve">Мониторинг показал, что от 20% до 60% ООВО не выполняют пункт 5.15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 (далее - Отраслевое соглашение), в той части, что размеры окладов (должностных окладов), ставок заработной платы по квалификационным уровням профессиональных квалификационных групп ООВО должны быть не ниже размеров Минимальных окладов, предусмотренных Примерными положениями по соответствующим квалификационным уровням профессиональных квалификационных групп. </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proofErr w:type="gramStart"/>
      <w:r w:rsidRPr="008B481C">
        <w:rPr>
          <w:rFonts w:ascii="Times New Roman" w:hAnsi="Times New Roman"/>
          <w:bCs/>
          <w:sz w:val="28"/>
          <w:szCs w:val="28"/>
          <w:lang w:eastAsia="ar-SA"/>
        </w:rPr>
        <w:t xml:space="preserve">При разработке Примерных положений об оплате труда, </w:t>
      </w:r>
      <w:proofErr w:type="spellStart"/>
      <w:r w:rsidRPr="008B481C">
        <w:rPr>
          <w:rFonts w:ascii="Times New Roman" w:hAnsi="Times New Roman"/>
          <w:bCs/>
          <w:sz w:val="28"/>
          <w:szCs w:val="28"/>
          <w:lang w:eastAsia="ar-SA"/>
        </w:rPr>
        <w:t>Минобрнауки</w:t>
      </w:r>
      <w:proofErr w:type="spellEnd"/>
      <w:r w:rsidRPr="008B481C">
        <w:rPr>
          <w:rFonts w:ascii="Times New Roman" w:hAnsi="Times New Roman"/>
          <w:bCs/>
          <w:sz w:val="28"/>
          <w:szCs w:val="28"/>
          <w:lang w:eastAsia="ar-SA"/>
        </w:rPr>
        <w:t xml:space="preserve"> России и Профсоюз договорились, что минимальные размеры окладов </w:t>
      </w:r>
      <w:r w:rsidRPr="008B481C">
        <w:rPr>
          <w:rFonts w:ascii="Times New Roman" w:hAnsi="Times New Roman"/>
          <w:bCs/>
          <w:sz w:val="28"/>
          <w:szCs w:val="28"/>
          <w:lang w:eastAsia="ar-SA"/>
        </w:rPr>
        <w:lastRenderedPageBreak/>
        <w:t>(должностных окладов), ставок заработной платы (далее – Оклады) не должны быть ниже МРОТ, поэтому размер оклада рабочего 1-го уровня (наименьшие значение в сетке Минимальных окладов) был установлен на уровне 13000 руб., в то время как МРОТ в Российской Федерации на 1 февраля 2021 года составлял</w:t>
      </w:r>
      <w:proofErr w:type="gramEnd"/>
      <w:r w:rsidRPr="008B481C">
        <w:rPr>
          <w:rFonts w:ascii="Times New Roman" w:hAnsi="Times New Roman"/>
          <w:bCs/>
          <w:sz w:val="28"/>
          <w:szCs w:val="28"/>
          <w:lang w:eastAsia="ar-SA"/>
        </w:rPr>
        <w:t xml:space="preserve"> 12792 руб.</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Однако в 2022 году МРОТ был повышен с 12792 руб. до 15279 руб., </w:t>
      </w:r>
      <w:r w:rsidRPr="008B481C">
        <w:rPr>
          <w:rFonts w:ascii="Times New Roman" w:hAnsi="Times New Roman"/>
          <w:bCs/>
          <w:sz w:val="28"/>
          <w:szCs w:val="28"/>
          <w:lang w:eastAsia="ar-SA"/>
        </w:rPr>
        <w:br/>
        <w:t xml:space="preserve">в то время как минимальные размеры Окладов остались на прежнем уровне, </w:t>
      </w:r>
      <w:r w:rsidRPr="008B481C">
        <w:rPr>
          <w:rFonts w:ascii="Times New Roman" w:hAnsi="Times New Roman"/>
          <w:bCs/>
          <w:sz w:val="28"/>
          <w:szCs w:val="28"/>
          <w:lang w:eastAsia="ar-SA"/>
        </w:rPr>
        <w:br/>
        <w:t xml:space="preserve">так как механизм индексации Окладов в случае увеличения МРОТ в Российской Федерации Примерным положением Минобрнауки России не был предусмотрен. </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В соответствии с пунктом 5.15 Отраслевого соглашения Минимальные оклады должны индексироваться ежегодно в порядке, определяемом Сторонами Отраслевого соглашения. Профсоюз неоднократно выходил с предложением к Минобрнауки России определить порядок индексации Минимальных окладов. Проблема индексации Окладов, применяемых в ООВО в связи с ростом МРОТ, стала еще актуальнее в 2023 году, так как с 1 января 2023 года МРОТ увеличился на 6,3% – до уровня 16242 руб. (Федеральный закон от 19.12.2022 № 522-ФЗ), а в соответствии с решением, которое было объявлено В.В. Путиным в ходе его Послания Федеральному Собранию Российской Федерации 21 февраля 2023 года, планируется повышение минимального размера оплаты труда с 1 января 2024 года еще на 18,5% – до 19242 рублей. </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Таким образом, с 1 января 2023 года размеры Минимальных окладов, утвержденных Примерным положением Минобрнауки России по виду экономической деятельности «Образование» (приказ № 71 Минобрнауки России), уже по 18 квалификационным уровням профессиональных квалификационных групп стали ниже МРОТ (35% от всех утвержденных этим Примерным положением Минимальных окладов). С 1 января 2024 года Минимальный оклад будет ниже МРОТ уже по 30 квалификационным уровням профессиональных квалификационных групп (59% от всех утвержденных этим Примерным положением Минимальных окладов).</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Профсоюз считает </w:t>
      </w:r>
      <w:r w:rsidRPr="00440F8F">
        <w:rPr>
          <w:rFonts w:ascii="Times New Roman" w:hAnsi="Times New Roman"/>
          <w:bCs/>
          <w:sz w:val="28"/>
          <w:szCs w:val="28"/>
          <w:lang w:eastAsia="ar-SA"/>
        </w:rPr>
        <w:t>действующие Минимальные размеры окладов</w:t>
      </w:r>
      <w:r w:rsidRPr="008B481C">
        <w:rPr>
          <w:rFonts w:ascii="Times New Roman" w:hAnsi="Times New Roman"/>
          <w:bCs/>
          <w:sz w:val="28"/>
          <w:szCs w:val="28"/>
          <w:lang w:eastAsia="ar-SA"/>
        </w:rPr>
        <w:t xml:space="preserve"> Примерного положения Минобрнауки России не актуальными, а, следовательно, требующими пересмотра в сторону увеличения.</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Профсоюз направил в адрес Минобрнауки России обращение заместителя Председателя Дудина В. Н. письмом от 9 марта 2023 г. № 133 с просьбой совместно обсудить результаты мониторинга Профсоюза размеров Окладов, которые устанавливаются по должностям работников в </w:t>
      </w:r>
      <w:r w:rsidRPr="00440F8F">
        <w:rPr>
          <w:rFonts w:ascii="Times New Roman" w:hAnsi="Times New Roman"/>
          <w:bCs/>
          <w:sz w:val="28"/>
          <w:szCs w:val="28"/>
          <w:lang w:eastAsia="ar-SA"/>
        </w:rPr>
        <w:t>образовательных организациях высшего образования и принять меры по индексации Минимальных окладов, которые утверждены Примерными положениями.</w:t>
      </w:r>
      <w:r w:rsidRPr="008B481C">
        <w:rPr>
          <w:rFonts w:ascii="Times New Roman" w:hAnsi="Times New Roman"/>
          <w:bCs/>
          <w:sz w:val="28"/>
          <w:szCs w:val="28"/>
          <w:lang w:eastAsia="ar-SA"/>
        </w:rPr>
        <w:t xml:space="preserve"> В марте 2023 года состоялось заседание рабочей группы из представителей Минобрнауки России и Профсоюза. Данный вопрос также обсуждался с представителями Минобрнауки России на совещании КСП Профсоюза.</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proofErr w:type="gramStart"/>
      <w:r w:rsidRPr="008B481C">
        <w:rPr>
          <w:rFonts w:ascii="Times New Roman" w:hAnsi="Times New Roman"/>
          <w:bCs/>
          <w:sz w:val="28"/>
          <w:szCs w:val="28"/>
          <w:lang w:eastAsia="ar-SA"/>
        </w:rPr>
        <w:lastRenderedPageBreak/>
        <w:t>С целью уточнения данных, предоставленных Профсоюзом, Минобрнауки России 13 июня 2023 года разместило результаты мониторинга Профсоюза в личных кабинетах ООВО на Портале информационного взаимодействия с организациями и учреждениями, участниками бюджетного процесса Минобрнауки России (</w:t>
      </w:r>
      <w:hyperlink r:id="rId5" w:history="1">
        <w:r w:rsidRPr="008B481C">
          <w:rPr>
            <w:rFonts w:ascii="Times New Roman" w:hAnsi="Times New Roman"/>
            <w:bCs/>
            <w:sz w:val="28"/>
            <w:szCs w:val="28"/>
            <w:lang w:eastAsia="ar-SA"/>
          </w:rPr>
          <w:t>www.cbias.ru</w:t>
        </w:r>
      </w:hyperlink>
      <w:r w:rsidRPr="008B481C">
        <w:rPr>
          <w:rFonts w:ascii="Times New Roman" w:hAnsi="Times New Roman"/>
          <w:bCs/>
          <w:sz w:val="28"/>
          <w:szCs w:val="28"/>
          <w:lang w:eastAsia="ar-SA"/>
        </w:rPr>
        <w:t>), а также поручило ООВО, не выполняющим пункт 5.15 Отраслевого соглашения, провести анализ мониторинга Профсоюза и предоставить в Департамент экономической политики Минобрнауки России объяснения с</w:t>
      </w:r>
      <w:proofErr w:type="gramEnd"/>
      <w:r w:rsidRPr="008B481C">
        <w:rPr>
          <w:rFonts w:ascii="Times New Roman" w:hAnsi="Times New Roman"/>
          <w:bCs/>
          <w:sz w:val="28"/>
          <w:szCs w:val="28"/>
          <w:lang w:eastAsia="ar-SA"/>
        </w:rPr>
        <w:t xml:space="preserve"> указанием причин установления Окладов ниже Минимальных окладов по соответствующим квалификационным уровням профессиональных квалификационных групп. </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Минобрнауки России, оценив ситуацию с Окладами по должностям работников, которые далеко не всегда индексируются в образовательных организациях высшего образования при увеличении МРОТ (за 2022–2023 годы МРОТ вырос на 25,4%), приняло решение издать приказы об утверждении новых Примерных положений по виду экономической деятельности «Образование» и «Научные исследования и разработки».</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Профсоюзом был рассмотрен проект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(далее – проект Примерного положения), поступивший из Минобрнауки России в аппарат Профсоюза 11 октября 2023 года.</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Путем взаимных консультаций и переговоров между представителями Профсоюза и Минобрнауки России, проект Примерного положения по виду экономической деятельности «Образование», направленный в Профсоюз, был доработан и согласован по всем пунктам, кроме абзаца 6 пункта 13 в соответствии с которым Минобрнауки России предлагает введение новой нормы для образовательных организаций высшего образования: «по одной и той же должности независимо от наличия у работника квалификационной категории, установленной по результатам аттестации, стажа непрерывной работы (выслуги лет), ученой степени и (или) ученого звания, устанавливаются одинаковые размеры окладов (ставок заработной платы) за исключением случаев, предусмотренных законодательством Российской Федерации».</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По мнению Профсоюза данная норма не применима к должностям педагогических работников, отнесенных к профессорско-преподавательскому составу и, возможно, к научным работникам федеральных государственных бюджетных и автономных учреждений (далее – учреждений).</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Трудовой кодекс Российской Федерации (далее – ТК РФ) в статье 129 устанавливает, что заработная плата - вознаграждение за труд в зависимости от квалификации работника, сложности, количества, качества и условий выполняемой работы и, тем самым, подразумевает, что выполнение одних и тех же обязанностей оплачивается единообразно. Однако труд разной квалификации оплачивается по-разному. Согласно статье 195.1 ТК РФ «Квалификация работника - уровень знаний, умений, профессиональных навыков и опыта работы работника». Определение сложности нагрузки, </w:t>
      </w:r>
      <w:r w:rsidRPr="008B481C">
        <w:rPr>
          <w:rFonts w:ascii="Times New Roman" w:hAnsi="Times New Roman"/>
          <w:bCs/>
          <w:sz w:val="28"/>
          <w:szCs w:val="28"/>
          <w:lang w:eastAsia="ar-SA"/>
        </w:rPr>
        <w:lastRenderedPageBreak/>
        <w:t>обусловленное многообразием видов деятельности педагогических работников, отнесенных к профессорско-преподавательскому составу (далее – ППС), – задача самого работодателя, которая выполняется им в рамках обязанностей, возложенных на работодателя ТК РФ, и в соответствии со статьей 22 ТК РФ работодатель обязан обеспечивать работникам равную оплату за труд равной ценности. Однако если работодатель в рамках одной должности устанавливает работу разной сложности, то в этом случае за труд разной ценности размер должностного оклада должен быть разный.</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Квалификация педагогических работников, относящихся к ППС, определяется наличием у них ученой степени, методическим мастерством, разным методическим опытом, что в итоге определяет уровень мастерства и педагогического умения. Такие признаки сложности профессии не подвержены количественным измерениям. Подтверждением тому служат категории научных специальностей и фактор присуждения ученых степеней и званий именно экспертным сообществом. Критерии и формы аттестации для подтверждения квалификации вырабатываются самим учреждением самостоятельно в зависимости от профиля реализуемых учебных программ. Работа ППС отличается высокой сложностью и разнообразным содержанием, повышенной ответственностью за конечный результат в образовательном процессе. Работу таких категорий должностей планировать весьма сложно, поэтому при планировании деятельности ППС пользуются методами укрупненного нормирования. Повседневная работа ППС, за выполнение которой устанавливается должностной оклад, нормируется с помощью нормирования учебной, учебно-методической, научной, исследовательской, инновационной, воспитательной, организационной работы, регламентируется должностными инструкциями, индивидуальными планами работы и указаниями непосредственных руководителей. Следовательно, работодатель (в лице зав. кафедрой) с учетом сложности выполняемых задач определяет различные виды и формы работ, устанавливая их в различных соотношениях педагогических работникам, относящимися к ППС, что и определяет различную ценность труда не только по профессиональным квалификационным уровням, но и внутри одного квалификационного уровня профессиональной квалификационной группы должностей ППС, а следовательно труд разной ценности должен оплачиваться по-разному, поэтому учреждение самостоятельно может предусматривать различные должностные оклады для одних и те же должностей ППС в зависимости от различного уровня квалификации (наличия ученой степени и звания). </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Уравнивание окладов по одной должности ППС означает нарушение прямого предписания закона о запрете дискриминации в оплате труда. Приравнивание окладов по одним и тем же должностям ППС означает игнорирование разницы в квалификации работников, что, по сути, и является дискриминацией по отношению к более квалифицированным работникам.</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Более того, в соответствии с пунктом 11 статьи 108 Федерального закона от 29.12.2012 № 273-ФЗ «Об образовании в Российской Федерации» (далее – Закон об образовании), в оклады (должностные оклады) по должностям </w:t>
      </w:r>
      <w:r w:rsidRPr="008B481C">
        <w:rPr>
          <w:rFonts w:ascii="Times New Roman" w:hAnsi="Times New Roman"/>
          <w:bCs/>
          <w:sz w:val="28"/>
          <w:szCs w:val="28"/>
          <w:lang w:eastAsia="ar-SA"/>
        </w:rPr>
        <w:lastRenderedPageBreak/>
        <w:t xml:space="preserve">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Таким образом, в должностные оклады научно-педагогических работников с даты вступления в действие указанного федерального закона вошли размеры надбавок за ученые степени (7 тыс. руб. и 3 тыс. руб.) и по должностям (60% и 40% к окладу), действовавшие на момент принятия Закона об образовании. Вместе с тем, в соответствии с Приказом Министерства здравоохранения и социального развития Российской Федерации от 11 января 2011 года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(далее – ЕКС), разделы требований к квалификации по должностям ППС позволяют работникам по одной должности ППС иметь различные ученые степени и звания. Например, для доцента: "Требования к квалификации.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 Таким образом, должность доцента может занимать как кандидат наук, так и доктор наук, следовательно, в соответствии с пунктом 11 статьи 108 Закона об образовании для кандидата наук в оклад должны были включать 3000 руб., а для доктора наук - 7000 руб., после вступления в силу Закона об образовании. Также союз "или" означает возможность как наличия, так и отсутствия учёного звания. Для должности профессора предусмотрена аналогичная вариативность в разделе требования к квалификации ЕКС.</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Следовательно, именно на основании пункта 11 статьи 108 Закона об образовании образовательные организации высшего образования устанавливают различный должностной оклад для должностей ППС в зависимости от наличия (отсутствия) ученой степени и звания.</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По мнению Профсоюза, выравнивание окладов по одной и той же должности ППС приведет к необходимости внесения кардинальных изменений в системы оплаты труда в учреждениях, подведомственных Минобрнауки России, и к социальной напряженности внутри коллективов, вызванной несправедливостью установления по одной и той же должности ППС одинаковых окладов при различиях в квалификации работников, которые обусловлены наличием или отсутствием ученых степеней и званий. Кроме того, работники могут потерять мотивацию у ППС к защите кандидатских и докторских диссертаций, получению ученых званий, так как возможность получения стимулирующих выплат по выше перечисленным основаниям не дает тех же гарантий, что дает различный должностной оклад в зависимости от наличия у работников ученой степени и звания (в соответствии с федеральным законодательством только должностной оклад нельзя изменять в меньшую </w:t>
      </w:r>
      <w:r w:rsidRPr="008B481C">
        <w:rPr>
          <w:rFonts w:ascii="Times New Roman" w:hAnsi="Times New Roman"/>
          <w:bCs/>
          <w:sz w:val="28"/>
          <w:szCs w:val="28"/>
          <w:lang w:eastAsia="ar-SA"/>
        </w:rPr>
        <w:lastRenderedPageBreak/>
        <w:t>сторону, снимать, устанавливать на определенный период и т.д. в отличие от компенсационных и стимулирующих выплат).</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Профсоюз предложил либо исключить абзац 6 пункт 13 из проекта Примерного положения, либо изменить формулировку следующим образом:</w:t>
      </w:r>
    </w:p>
    <w:p w:rsidR="00C64857" w:rsidRPr="008B481C" w:rsidRDefault="00C64857" w:rsidP="00C64857">
      <w:pPr>
        <w:autoSpaceDE w:val="0"/>
        <w:autoSpaceDN w:val="0"/>
        <w:adjustRightInd w:val="0"/>
        <w:spacing w:after="0" w:line="240" w:lineRule="auto"/>
        <w:ind w:firstLine="709"/>
        <w:jc w:val="both"/>
        <w:rPr>
          <w:rFonts w:ascii="Times New Roman" w:hAnsi="Times New Roman"/>
          <w:b/>
          <w:sz w:val="28"/>
          <w:szCs w:val="28"/>
        </w:rPr>
      </w:pPr>
      <w:r w:rsidRPr="008B481C">
        <w:rPr>
          <w:rFonts w:ascii="Times New Roman" w:hAnsi="Times New Roman"/>
          <w:sz w:val="28"/>
          <w:szCs w:val="28"/>
        </w:rPr>
        <w:t xml:space="preserve">«По одной и той же должности независимо от наличия у работника квалификационной категории, установленной по результатам аттестации, стажа непрерывной работы (выслуги лет), ученой степени и (или) ученого звания, устанавливаются одинаковые размеры окладов (ставок заработной платы) </w:t>
      </w:r>
      <w:r w:rsidRPr="008B481C">
        <w:rPr>
          <w:rFonts w:ascii="Times New Roman" w:hAnsi="Times New Roman"/>
          <w:b/>
          <w:sz w:val="28"/>
          <w:szCs w:val="28"/>
        </w:rPr>
        <w:t>за исключением должностей педагогических работников, относящихся к профессорско-преподавательскому составу, и научных работников, по должностям которых возможно наличие дифференциации окладов в зависимости от наличия у работников ученых степеней и званий».</w:t>
      </w:r>
    </w:p>
    <w:p w:rsidR="00C64857" w:rsidRPr="008B481C" w:rsidRDefault="00C64857" w:rsidP="00C6485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Какое решение примут по данному вопросу Минобрнауки России, Минтруд и Минюст России будет понятно после вступления в силу приказа Минобрнауки России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w:t>
      </w:r>
    </w:p>
    <w:p w:rsidR="0064067A" w:rsidRPr="0064067A" w:rsidRDefault="0064067A" w:rsidP="0064067A">
      <w:pPr>
        <w:pStyle w:val="a4"/>
        <w:shd w:val="clear" w:color="auto" w:fill="FFFFFF"/>
        <w:ind w:firstLine="708"/>
        <w:jc w:val="both"/>
        <w:rPr>
          <w:rFonts w:ascii="Times New Roman" w:hAnsi="Times New Roman"/>
          <w:bCs/>
          <w:sz w:val="28"/>
          <w:szCs w:val="28"/>
          <w:lang w:eastAsia="ar-SA"/>
        </w:rPr>
      </w:pPr>
      <w:proofErr w:type="gramStart"/>
      <w:r w:rsidRPr="0064067A">
        <w:rPr>
          <w:rFonts w:ascii="Times New Roman" w:hAnsi="Times New Roman"/>
          <w:bCs/>
          <w:sz w:val="28"/>
          <w:szCs w:val="28"/>
          <w:lang w:eastAsia="ar-SA"/>
        </w:rPr>
        <w:t xml:space="preserve">Также в рамках реализации с пунктов 6.1, 6.3 Отраслевого соглашения Профсоюз сформировал рабочую группу из работников аппарата, председателей первичных профсоюзных организаций работников вузов, специалистов в области нормирования труда с целью подготовки совместных рекомендаций </w:t>
      </w:r>
      <w:proofErr w:type="spellStart"/>
      <w:r w:rsidRPr="0064067A">
        <w:rPr>
          <w:rFonts w:ascii="Times New Roman" w:hAnsi="Times New Roman"/>
          <w:bCs/>
          <w:sz w:val="28"/>
          <w:szCs w:val="28"/>
          <w:lang w:eastAsia="ar-SA"/>
        </w:rPr>
        <w:t>Минобрнауки</w:t>
      </w:r>
      <w:proofErr w:type="spellEnd"/>
      <w:r w:rsidRPr="0064067A">
        <w:rPr>
          <w:rFonts w:ascii="Times New Roman" w:hAnsi="Times New Roman"/>
          <w:bCs/>
          <w:sz w:val="28"/>
          <w:szCs w:val="28"/>
          <w:lang w:eastAsia="ar-SA"/>
        </w:rPr>
        <w:t xml:space="preserve"> России и Профсоюза по вопросу установления примерных норм времени по видам деятельности работников из числа профессорско-преподавательского состава при реализации образовательных программ высшего образования и дополнительного профессионального</w:t>
      </w:r>
      <w:proofErr w:type="gramEnd"/>
      <w:r w:rsidRPr="0064067A">
        <w:rPr>
          <w:rFonts w:ascii="Times New Roman" w:hAnsi="Times New Roman"/>
          <w:bCs/>
          <w:sz w:val="28"/>
          <w:szCs w:val="28"/>
          <w:lang w:eastAsia="ar-SA"/>
        </w:rPr>
        <w:t xml:space="preserve"> </w:t>
      </w:r>
      <w:proofErr w:type="gramStart"/>
      <w:r w:rsidRPr="0064067A">
        <w:rPr>
          <w:rFonts w:ascii="Times New Roman" w:hAnsi="Times New Roman"/>
          <w:bCs/>
          <w:sz w:val="28"/>
          <w:szCs w:val="28"/>
          <w:lang w:eastAsia="ar-SA"/>
        </w:rPr>
        <w:t>образования, и иной работы, определяемой профессорско-преподавательского состава в зависимости от занимаемой ими должности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 другой работы, в том числе, связанной с повышением своего профессионального уровня), в том числе при выполнении указанных видов работ в режиме дистанционной работы.</w:t>
      </w:r>
      <w:proofErr w:type="gramEnd"/>
      <w:r w:rsidRPr="0064067A">
        <w:rPr>
          <w:rFonts w:ascii="Times New Roman" w:hAnsi="Times New Roman"/>
          <w:bCs/>
          <w:sz w:val="28"/>
          <w:szCs w:val="28"/>
          <w:lang w:eastAsia="ar-SA"/>
        </w:rPr>
        <w:t xml:space="preserve"> Группа начала обобщать данные локальных нормативных актов </w:t>
      </w:r>
      <w:r>
        <w:rPr>
          <w:rFonts w:ascii="Times New Roman" w:hAnsi="Times New Roman"/>
          <w:bCs/>
          <w:sz w:val="28"/>
          <w:szCs w:val="28"/>
          <w:lang w:eastAsia="ar-SA"/>
        </w:rPr>
        <w:t>ООВО</w:t>
      </w:r>
      <w:r w:rsidRPr="0064067A">
        <w:rPr>
          <w:rFonts w:ascii="Times New Roman" w:hAnsi="Times New Roman"/>
          <w:bCs/>
          <w:sz w:val="28"/>
          <w:szCs w:val="28"/>
          <w:lang w:eastAsia="ar-SA"/>
        </w:rPr>
        <w:t xml:space="preserve"> с нормами труда педагогических работников из числа ППС с целью обобщения данных и разработки проекта о примерных нормах труда ППС. Предлагаем представителям </w:t>
      </w:r>
      <w:proofErr w:type="spellStart"/>
      <w:r w:rsidRPr="0064067A">
        <w:rPr>
          <w:rFonts w:ascii="Times New Roman" w:hAnsi="Times New Roman"/>
          <w:bCs/>
          <w:sz w:val="28"/>
          <w:szCs w:val="28"/>
          <w:lang w:eastAsia="ar-SA"/>
        </w:rPr>
        <w:t>Минобрнауки</w:t>
      </w:r>
      <w:proofErr w:type="spellEnd"/>
      <w:r w:rsidRPr="0064067A">
        <w:rPr>
          <w:rFonts w:ascii="Times New Roman" w:hAnsi="Times New Roman"/>
          <w:bCs/>
          <w:sz w:val="28"/>
          <w:szCs w:val="28"/>
          <w:lang w:eastAsia="ar-SA"/>
        </w:rPr>
        <w:t xml:space="preserve"> России подключиться к работе на этапе обсуждения проекта с примерными нормами труда ППС.</w:t>
      </w:r>
    </w:p>
    <w:p w:rsidR="0064067A" w:rsidRDefault="0064067A" w:rsidP="0053617A">
      <w:pPr>
        <w:spacing w:after="0" w:line="276" w:lineRule="auto"/>
        <w:ind w:firstLine="567"/>
        <w:jc w:val="both"/>
        <w:rPr>
          <w:rFonts w:ascii="Times New Roman" w:hAnsi="Times New Roman"/>
          <w:i/>
          <w:sz w:val="28"/>
          <w:szCs w:val="28"/>
        </w:rPr>
      </w:pPr>
    </w:p>
    <w:p w:rsidR="0053617A" w:rsidRDefault="0053617A" w:rsidP="00FF5303">
      <w:pPr>
        <w:spacing w:after="120" w:line="240" w:lineRule="auto"/>
        <w:ind w:firstLine="284"/>
        <w:jc w:val="both"/>
        <w:rPr>
          <w:rFonts w:ascii="Times New Roman" w:hAnsi="Times New Roman"/>
          <w:b/>
          <w:sz w:val="28"/>
          <w:szCs w:val="28"/>
        </w:rPr>
      </w:pPr>
      <w:r>
        <w:rPr>
          <w:rFonts w:ascii="Times New Roman" w:hAnsi="Times New Roman"/>
          <w:b/>
          <w:sz w:val="28"/>
          <w:szCs w:val="28"/>
        </w:rPr>
        <w:t>Внесение изменений в уставы образовательных организаций высшего образования по вопросу членства представителей выборных органов первичных профсоюзных организаций в составе ученых советов вузов.</w:t>
      </w:r>
    </w:p>
    <w:p w:rsidR="0053617A" w:rsidRPr="0061044E" w:rsidRDefault="0053617A" w:rsidP="00FF5303">
      <w:pPr>
        <w:spacing w:after="120" w:line="240" w:lineRule="auto"/>
        <w:ind w:firstLine="708"/>
        <w:jc w:val="both"/>
        <w:rPr>
          <w:rFonts w:ascii="Times New Roman" w:hAnsi="Times New Roman"/>
          <w:sz w:val="28"/>
          <w:szCs w:val="28"/>
        </w:rPr>
      </w:pPr>
      <w:r w:rsidRPr="0061044E">
        <w:rPr>
          <w:rFonts w:ascii="Times New Roman" w:hAnsi="Times New Roman"/>
          <w:sz w:val="28"/>
          <w:szCs w:val="28"/>
        </w:rPr>
        <w:lastRenderedPageBreak/>
        <w:t>В соответствии с пунктом 3.12</w:t>
      </w:r>
      <w:r>
        <w:rPr>
          <w:rFonts w:ascii="Times New Roman" w:hAnsi="Times New Roman"/>
          <w:sz w:val="28"/>
          <w:szCs w:val="28"/>
        </w:rPr>
        <w:t>.</w:t>
      </w:r>
      <w:r w:rsidRPr="0061044E">
        <w:rPr>
          <w:rFonts w:ascii="Times New Roman" w:hAnsi="Times New Roman"/>
          <w:sz w:val="28"/>
          <w:szCs w:val="28"/>
        </w:rPr>
        <w:t xml:space="preserve"> Отраслевого соглашения по </w:t>
      </w:r>
      <w:r>
        <w:rPr>
          <w:rFonts w:ascii="Times New Roman" w:hAnsi="Times New Roman"/>
          <w:sz w:val="28"/>
          <w:szCs w:val="28"/>
        </w:rPr>
        <w:t xml:space="preserve">образовательным организациям высшего образования, </w:t>
      </w:r>
      <w:r w:rsidRPr="0061044E">
        <w:rPr>
          <w:rFonts w:ascii="Times New Roman" w:hAnsi="Times New Roman"/>
          <w:sz w:val="28"/>
          <w:szCs w:val="28"/>
        </w:rPr>
        <w:t>подведомственным Минобрнауки России</w:t>
      </w:r>
      <w:r>
        <w:rPr>
          <w:rFonts w:ascii="Times New Roman" w:hAnsi="Times New Roman"/>
          <w:sz w:val="28"/>
          <w:szCs w:val="28"/>
        </w:rPr>
        <w:t>,</w:t>
      </w:r>
      <w:r w:rsidRPr="0061044E">
        <w:rPr>
          <w:rFonts w:ascii="Times New Roman" w:hAnsi="Times New Roman"/>
          <w:sz w:val="28"/>
          <w:szCs w:val="28"/>
        </w:rPr>
        <w:t xml:space="preserve"> </w:t>
      </w:r>
      <w:r>
        <w:rPr>
          <w:rFonts w:ascii="Times New Roman" w:hAnsi="Times New Roman"/>
          <w:sz w:val="28"/>
          <w:szCs w:val="28"/>
        </w:rPr>
        <w:t xml:space="preserve">на 2021-2023 годы, стороны социального партнерства </w:t>
      </w:r>
      <w:r w:rsidRPr="0061044E">
        <w:rPr>
          <w:rFonts w:ascii="Times New Roman" w:hAnsi="Times New Roman"/>
          <w:sz w:val="28"/>
          <w:szCs w:val="28"/>
        </w:rPr>
        <w:t xml:space="preserve">договорились о внесении изменений и дополнений в уставы </w:t>
      </w:r>
      <w:r>
        <w:rPr>
          <w:rFonts w:ascii="Times New Roman" w:hAnsi="Times New Roman"/>
          <w:sz w:val="28"/>
          <w:szCs w:val="28"/>
        </w:rPr>
        <w:t xml:space="preserve">образовательных организаций высшего образования </w:t>
      </w:r>
      <w:r w:rsidRPr="0061044E">
        <w:rPr>
          <w:rFonts w:ascii="Times New Roman" w:hAnsi="Times New Roman"/>
          <w:sz w:val="28"/>
          <w:szCs w:val="28"/>
        </w:rPr>
        <w:t xml:space="preserve">в части обеспечения делегирования представителей соответствующего выборного органа </w:t>
      </w:r>
      <w:r>
        <w:rPr>
          <w:rFonts w:ascii="Times New Roman" w:hAnsi="Times New Roman"/>
          <w:sz w:val="28"/>
          <w:szCs w:val="28"/>
        </w:rPr>
        <w:t xml:space="preserve">первичных профсоюзных организаций </w:t>
      </w:r>
      <w:r w:rsidRPr="0061044E">
        <w:rPr>
          <w:rFonts w:ascii="Times New Roman" w:hAnsi="Times New Roman"/>
          <w:sz w:val="28"/>
          <w:szCs w:val="28"/>
        </w:rPr>
        <w:t xml:space="preserve">для их участия в работе коллегиальных органов управления организацией и комиссиях, осуществляющих избрание по конкурсу на должности </w:t>
      </w:r>
      <w:r>
        <w:rPr>
          <w:rFonts w:ascii="Times New Roman" w:hAnsi="Times New Roman"/>
          <w:sz w:val="28"/>
          <w:szCs w:val="28"/>
        </w:rPr>
        <w:t xml:space="preserve">профессорско-преподавательского состава </w:t>
      </w:r>
      <w:r w:rsidRPr="0061044E">
        <w:rPr>
          <w:rFonts w:ascii="Times New Roman" w:hAnsi="Times New Roman"/>
          <w:sz w:val="28"/>
          <w:szCs w:val="28"/>
        </w:rPr>
        <w:t>и для проведения аттестации работников.</w:t>
      </w:r>
    </w:p>
    <w:p w:rsidR="0053617A" w:rsidRPr="0061044E" w:rsidRDefault="0053617A" w:rsidP="00FF5303">
      <w:pPr>
        <w:spacing w:after="120" w:line="240" w:lineRule="auto"/>
        <w:ind w:firstLine="708"/>
        <w:jc w:val="both"/>
        <w:rPr>
          <w:rFonts w:ascii="Times New Roman" w:hAnsi="Times New Roman"/>
          <w:sz w:val="28"/>
          <w:szCs w:val="28"/>
        </w:rPr>
      </w:pPr>
      <w:r>
        <w:rPr>
          <w:rFonts w:ascii="Times New Roman" w:hAnsi="Times New Roman"/>
          <w:sz w:val="28"/>
          <w:szCs w:val="28"/>
        </w:rPr>
        <w:t xml:space="preserve">Необходимость включения в Отраслевое соглашение данной договоренности была обусловлена, прежде всего, тем, что </w:t>
      </w:r>
      <w:r w:rsidRPr="0061044E">
        <w:rPr>
          <w:rFonts w:ascii="Times New Roman" w:hAnsi="Times New Roman"/>
          <w:sz w:val="28"/>
          <w:szCs w:val="28"/>
        </w:rPr>
        <w:t xml:space="preserve">председателей </w:t>
      </w:r>
      <w:r>
        <w:rPr>
          <w:rFonts w:ascii="Times New Roman" w:hAnsi="Times New Roman"/>
          <w:sz w:val="28"/>
          <w:szCs w:val="28"/>
        </w:rPr>
        <w:t xml:space="preserve">первичных профсоюзных организаций во многих вузах </w:t>
      </w:r>
      <w:r w:rsidRPr="0061044E">
        <w:rPr>
          <w:rFonts w:ascii="Times New Roman" w:hAnsi="Times New Roman"/>
          <w:sz w:val="28"/>
          <w:szCs w:val="28"/>
        </w:rPr>
        <w:t>не включали в состав ученого совета, т</w:t>
      </w:r>
      <w:r>
        <w:rPr>
          <w:rFonts w:ascii="Times New Roman" w:hAnsi="Times New Roman"/>
          <w:sz w:val="28"/>
          <w:szCs w:val="28"/>
        </w:rPr>
        <w:t xml:space="preserve">ак </w:t>
      </w:r>
      <w:r w:rsidRPr="0061044E">
        <w:rPr>
          <w:rFonts w:ascii="Times New Roman" w:hAnsi="Times New Roman"/>
          <w:sz w:val="28"/>
          <w:szCs w:val="28"/>
        </w:rPr>
        <w:t>к</w:t>
      </w:r>
      <w:r>
        <w:rPr>
          <w:rFonts w:ascii="Times New Roman" w:hAnsi="Times New Roman"/>
          <w:sz w:val="28"/>
          <w:szCs w:val="28"/>
        </w:rPr>
        <w:t>ак</w:t>
      </w:r>
      <w:r w:rsidRPr="0061044E">
        <w:rPr>
          <w:rFonts w:ascii="Times New Roman" w:hAnsi="Times New Roman"/>
          <w:sz w:val="28"/>
          <w:szCs w:val="28"/>
        </w:rPr>
        <w:t xml:space="preserve"> </w:t>
      </w:r>
      <w:r>
        <w:rPr>
          <w:rFonts w:ascii="Times New Roman" w:hAnsi="Times New Roman"/>
          <w:sz w:val="28"/>
          <w:szCs w:val="28"/>
        </w:rPr>
        <w:t xml:space="preserve">в </w:t>
      </w:r>
      <w:r w:rsidRPr="0061044E">
        <w:rPr>
          <w:rFonts w:ascii="Times New Roman" w:hAnsi="Times New Roman"/>
          <w:sz w:val="28"/>
          <w:szCs w:val="28"/>
        </w:rPr>
        <w:t>форм</w:t>
      </w:r>
      <w:r>
        <w:rPr>
          <w:rFonts w:ascii="Times New Roman" w:hAnsi="Times New Roman"/>
          <w:sz w:val="28"/>
          <w:szCs w:val="28"/>
        </w:rPr>
        <w:t>е</w:t>
      </w:r>
      <w:r w:rsidRPr="0061044E">
        <w:rPr>
          <w:rFonts w:ascii="Times New Roman" w:hAnsi="Times New Roman"/>
          <w:sz w:val="28"/>
          <w:szCs w:val="28"/>
        </w:rPr>
        <w:t xml:space="preserve"> типового устава не </w:t>
      </w:r>
      <w:r>
        <w:rPr>
          <w:rFonts w:ascii="Times New Roman" w:hAnsi="Times New Roman"/>
          <w:sz w:val="28"/>
          <w:szCs w:val="28"/>
        </w:rPr>
        <w:t xml:space="preserve">была предусмотрена процедура избрания на конференции или вхождения по должности </w:t>
      </w:r>
      <w:r w:rsidRPr="0061044E">
        <w:rPr>
          <w:rFonts w:ascii="Times New Roman" w:hAnsi="Times New Roman"/>
          <w:sz w:val="28"/>
          <w:szCs w:val="28"/>
        </w:rPr>
        <w:t>в состав ученого совета председателей или представителей профкомов.</w:t>
      </w:r>
      <w:r>
        <w:rPr>
          <w:rFonts w:ascii="Times New Roman" w:hAnsi="Times New Roman"/>
          <w:sz w:val="28"/>
          <w:szCs w:val="28"/>
        </w:rPr>
        <w:t xml:space="preserve"> </w:t>
      </w:r>
    </w:p>
    <w:p w:rsidR="0053617A" w:rsidRDefault="0053617A" w:rsidP="00FF5303">
      <w:pPr>
        <w:spacing w:after="120" w:line="240" w:lineRule="auto"/>
        <w:ind w:firstLine="708"/>
        <w:jc w:val="both"/>
        <w:rPr>
          <w:rFonts w:ascii="Times New Roman" w:hAnsi="Times New Roman"/>
          <w:sz w:val="28"/>
          <w:szCs w:val="28"/>
        </w:rPr>
      </w:pPr>
      <w:r w:rsidRPr="0061044E">
        <w:rPr>
          <w:rFonts w:ascii="Times New Roman" w:hAnsi="Times New Roman"/>
          <w:sz w:val="28"/>
          <w:szCs w:val="28"/>
        </w:rPr>
        <w:t>С целью реализации договоренностей по включению в состав ученого совета представителей профком</w:t>
      </w:r>
      <w:r>
        <w:rPr>
          <w:rFonts w:ascii="Times New Roman" w:hAnsi="Times New Roman"/>
          <w:sz w:val="28"/>
          <w:szCs w:val="28"/>
        </w:rPr>
        <w:t>ов</w:t>
      </w:r>
      <w:r w:rsidRPr="0061044E">
        <w:rPr>
          <w:rFonts w:ascii="Times New Roman" w:hAnsi="Times New Roman"/>
          <w:sz w:val="28"/>
          <w:szCs w:val="28"/>
        </w:rPr>
        <w:t xml:space="preserve"> в адрес руководителей</w:t>
      </w:r>
      <w:r>
        <w:rPr>
          <w:rFonts w:ascii="Times New Roman" w:hAnsi="Times New Roman"/>
          <w:sz w:val="28"/>
          <w:szCs w:val="28"/>
        </w:rPr>
        <w:t xml:space="preserve"> образовательных организаций высшего образования</w:t>
      </w:r>
      <w:r w:rsidRPr="0061044E">
        <w:rPr>
          <w:rFonts w:ascii="Times New Roman" w:hAnsi="Times New Roman"/>
          <w:sz w:val="28"/>
          <w:szCs w:val="28"/>
        </w:rPr>
        <w:t xml:space="preserve"> </w:t>
      </w:r>
      <w:proofErr w:type="spellStart"/>
      <w:r w:rsidR="003F733D" w:rsidRPr="0061044E">
        <w:rPr>
          <w:rFonts w:ascii="Times New Roman" w:hAnsi="Times New Roman"/>
          <w:sz w:val="28"/>
          <w:szCs w:val="28"/>
        </w:rPr>
        <w:t>Минобрна</w:t>
      </w:r>
      <w:r w:rsidR="003F733D">
        <w:rPr>
          <w:rFonts w:ascii="Times New Roman" w:hAnsi="Times New Roman"/>
          <w:sz w:val="28"/>
          <w:szCs w:val="28"/>
        </w:rPr>
        <w:t>у</w:t>
      </w:r>
      <w:r w:rsidR="003F733D" w:rsidRPr="0061044E">
        <w:rPr>
          <w:rFonts w:ascii="Times New Roman" w:hAnsi="Times New Roman"/>
          <w:sz w:val="28"/>
          <w:szCs w:val="28"/>
        </w:rPr>
        <w:t>ки</w:t>
      </w:r>
      <w:proofErr w:type="spellEnd"/>
      <w:r w:rsidR="003F733D" w:rsidRPr="0061044E">
        <w:rPr>
          <w:rFonts w:ascii="Times New Roman" w:hAnsi="Times New Roman"/>
          <w:sz w:val="28"/>
          <w:szCs w:val="28"/>
        </w:rPr>
        <w:t xml:space="preserve"> России </w:t>
      </w:r>
      <w:r w:rsidR="003F733D">
        <w:rPr>
          <w:rFonts w:ascii="Times New Roman" w:hAnsi="Times New Roman"/>
          <w:sz w:val="28"/>
          <w:szCs w:val="28"/>
        </w:rPr>
        <w:t xml:space="preserve">было </w:t>
      </w:r>
      <w:r w:rsidRPr="0061044E">
        <w:rPr>
          <w:rFonts w:ascii="Times New Roman" w:hAnsi="Times New Roman"/>
          <w:sz w:val="28"/>
          <w:szCs w:val="28"/>
        </w:rPr>
        <w:t>направ</w:t>
      </w:r>
      <w:r w:rsidR="003F733D">
        <w:rPr>
          <w:rFonts w:ascii="Times New Roman" w:hAnsi="Times New Roman"/>
          <w:sz w:val="28"/>
          <w:szCs w:val="28"/>
        </w:rPr>
        <w:t xml:space="preserve">лено </w:t>
      </w:r>
      <w:r w:rsidRPr="0061044E">
        <w:rPr>
          <w:rFonts w:ascii="Times New Roman" w:hAnsi="Times New Roman"/>
          <w:sz w:val="28"/>
          <w:szCs w:val="28"/>
        </w:rPr>
        <w:t>п</w:t>
      </w:r>
      <w:r w:rsidR="004D6E67">
        <w:rPr>
          <w:rFonts w:ascii="Times New Roman" w:hAnsi="Times New Roman"/>
          <w:sz w:val="28"/>
          <w:szCs w:val="28"/>
        </w:rPr>
        <w:t>исьмо № МН-7/5311 от 23.09.2022</w:t>
      </w:r>
      <w:r w:rsidRPr="0061044E">
        <w:rPr>
          <w:rFonts w:ascii="Times New Roman" w:hAnsi="Times New Roman"/>
          <w:sz w:val="28"/>
          <w:szCs w:val="28"/>
        </w:rPr>
        <w:t>г., которым рекомендовало внести изменения в уставы</w:t>
      </w:r>
      <w:r w:rsidR="00B163AF">
        <w:rPr>
          <w:rFonts w:ascii="Times New Roman" w:hAnsi="Times New Roman"/>
          <w:sz w:val="28"/>
          <w:szCs w:val="28"/>
        </w:rPr>
        <w:t>.</w:t>
      </w:r>
      <w:r>
        <w:rPr>
          <w:rFonts w:ascii="Times New Roman" w:hAnsi="Times New Roman"/>
          <w:sz w:val="28"/>
          <w:szCs w:val="28"/>
        </w:rPr>
        <w:t xml:space="preserve"> </w:t>
      </w:r>
      <w:r w:rsidRPr="0061044E">
        <w:rPr>
          <w:rFonts w:ascii="Times New Roman" w:hAnsi="Times New Roman"/>
          <w:sz w:val="28"/>
          <w:szCs w:val="28"/>
        </w:rPr>
        <w:t xml:space="preserve">В соответствии с приложением </w:t>
      </w:r>
      <w:r>
        <w:rPr>
          <w:rFonts w:ascii="Times New Roman" w:hAnsi="Times New Roman"/>
          <w:sz w:val="28"/>
          <w:szCs w:val="28"/>
        </w:rPr>
        <w:t xml:space="preserve">к данному письму </w:t>
      </w:r>
      <w:r w:rsidRPr="0061044E">
        <w:rPr>
          <w:rFonts w:ascii="Times New Roman" w:hAnsi="Times New Roman"/>
          <w:sz w:val="28"/>
          <w:szCs w:val="28"/>
        </w:rPr>
        <w:t xml:space="preserve">в состав ученого совета </w:t>
      </w:r>
      <w:r>
        <w:rPr>
          <w:rFonts w:ascii="Times New Roman" w:hAnsi="Times New Roman"/>
          <w:sz w:val="28"/>
          <w:szCs w:val="28"/>
        </w:rPr>
        <w:t xml:space="preserve">должны </w:t>
      </w:r>
      <w:r w:rsidRPr="0061044E">
        <w:rPr>
          <w:rFonts w:ascii="Times New Roman" w:hAnsi="Times New Roman"/>
          <w:sz w:val="28"/>
          <w:szCs w:val="28"/>
        </w:rPr>
        <w:t>вход</w:t>
      </w:r>
      <w:r>
        <w:rPr>
          <w:rFonts w:ascii="Times New Roman" w:hAnsi="Times New Roman"/>
          <w:sz w:val="28"/>
          <w:szCs w:val="28"/>
        </w:rPr>
        <w:t>ить</w:t>
      </w:r>
      <w:r w:rsidRPr="0061044E">
        <w:rPr>
          <w:rFonts w:ascii="Times New Roman" w:hAnsi="Times New Roman"/>
          <w:sz w:val="28"/>
          <w:szCs w:val="28"/>
        </w:rPr>
        <w:t xml:space="preserve"> по должности</w:t>
      </w:r>
      <w:r>
        <w:rPr>
          <w:rFonts w:ascii="Times New Roman" w:hAnsi="Times New Roman"/>
          <w:sz w:val="28"/>
          <w:szCs w:val="28"/>
        </w:rPr>
        <w:t xml:space="preserve"> в соответствии с</w:t>
      </w:r>
      <w:r w:rsidRPr="0061044E">
        <w:rPr>
          <w:rFonts w:ascii="Times New Roman" w:hAnsi="Times New Roman"/>
          <w:sz w:val="28"/>
          <w:szCs w:val="28"/>
        </w:rPr>
        <w:t xml:space="preserve"> решени</w:t>
      </w:r>
      <w:r>
        <w:rPr>
          <w:rFonts w:ascii="Times New Roman" w:hAnsi="Times New Roman"/>
          <w:sz w:val="28"/>
          <w:szCs w:val="28"/>
        </w:rPr>
        <w:t>ем</w:t>
      </w:r>
      <w:r w:rsidRPr="0061044E">
        <w:rPr>
          <w:rFonts w:ascii="Times New Roman" w:hAnsi="Times New Roman"/>
          <w:sz w:val="28"/>
          <w:szCs w:val="28"/>
        </w:rPr>
        <w:t xml:space="preserve"> ученого </w:t>
      </w:r>
      <w:r>
        <w:rPr>
          <w:rFonts w:ascii="Times New Roman" w:hAnsi="Times New Roman"/>
          <w:sz w:val="28"/>
          <w:szCs w:val="28"/>
        </w:rPr>
        <w:t>с</w:t>
      </w:r>
      <w:r w:rsidRPr="0061044E">
        <w:rPr>
          <w:rFonts w:ascii="Times New Roman" w:hAnsi="Times New Roman"/>
          <w:sz w:val="28"/>
          <w:szCs w:val="28"/>
        </w:rPr>
        <w:t xml:space="preserve">овета – председатель </w:t>
      </w:r>
      <w:r>
        <w:rPr>
          <w:rFonts w:ascii="Times New Roman" w:hAnsi="Times New Roman"/>
          <w:sz w:val="28"/>
          <w:szCs w:val="28"/>
        </w:rPr>
        <w:t xml:space="preserve">первичной профсоюзной организации </w:t>
      </w:r>
      <w:r w:rsidRPr="0061044E">
        <w:rPr>
          <w:rFonts w:ascii="Times New Roman" w:hAnsi="Times New Roman"/>
          <w:sz w:val="28"/>
          <w:szCs w:val="28"/>
        </w:rPr>
        <w:t xml:space="preserve">работников, председатель </w:t>
      </w:r>
      <w:r>
        <w:rPr>
          <w:rFonts w:ascii="Times New Roman" w:hAnsi="Times New Roman"/>
          <w:sz w:val="28"/>
          <w:szCs w:val="28"/>
        </w:rPr>
        <w:t xml:space="preserve">первичной профсоюзной организации </w:t>
      </w:r>
      <w:r w:rsidRPr="0061044E">
        <w:rPr>
          <w:rFonts w:ascii="Times New Roman" w:hAnsi="Times New Roman"/>
          <w:sz w:val="28"/>
          <w:szCs w:val="28"/>
        </w:rPr>
        <w:t xml:space="preserve">студентов и председатель студенческого совета университета. </w:t>
      </w:r>
    </w:p>
    <w:p w:rsidR="0053617A" w:rsidRPr="0061044E" w:rsidRDefault="0053617A" w:rsidP="00FF5303">
      <w:pPr>
        <w:spacing w:after="120" w:line="240" w:lineRule="auto"/>
        <w:ind w:firstLine="708"/>
        <w:jc w:val="both"/>
        <w:rPr>
          <w:rFonts w:ascii="Times New Roman" w:hAnsi="Times New Roman"/>
          <w:sz w:val="28"/>
          <w:szCs w:val="28"/>
        </w:rPr>
      </w:pPr>
      <w:r w:rsidRPr="0061044E">
        <w:rPr>
          <w:rFonts w:ascii="Times New Roman" w:hAnsi="Times New Roman"/>
          <w:sz w:val="28"/>
          <w:szCs w:val="28"/>
        </w:rPr>
        <w:t xml:space="preserve">К 1 октября 2022 года Минобрнауки России просило отчитаться все </w:t>
      </w:r>
      <w:r>
        <w:rPr>
          <w:rFonts w:ascii="Times New Roman" w:hAnsi="Times New Roman"/>
          <w:sz w:val="28"/>
          <w:szCs w:val="28"/>
        </w:rPr>
        <w:t xml:space="preserve">образовательные организации высшего образования </w:t>
      </w:r>
      <w:r w:rsidRPr="0061044E">
        <w:rPr>
          <w:rFonts w:ascii="Times New Roman" w:hAnsi="Times New Roman"/>
          <w:sz w:val="28"/>
          <w:szCs w:val="28"/>
        </w:rPr>
        <w:t xml:space="preserve">о проделанной работе по внесению изменений в </w:t>
      </w:r>
      <w:r>
        <w:rPr>
          <w:rFonts w:ascii="Times New Roman" w:hAnsi="Times New Roman"/>
          <w:sz w:val="28"/>
          <w:szCs w:val="28"/>
        </w:rPr>
        <w:t>У</w:t>
      </w:r>
      <w:r w:rsidRPr="0061044E">
        <w:rPr>
          <w:rFonts w:ascii="Times New Roman" w:hAnsi="Times New Roman"/>
          <w:sz w:val="28"/>
          <w:szCs w:val="28"/>
        </w:rPr>
        <w:t>ставы.</w:t>
      </w:r>
    </w:p>
    <w:p w:rsidR="0053617A" w:rsidRDefault="0053617A" w:rsidP="00FF5303">
      <w:pPr>
        <w:spacing w:after="120" w:line="240" w:lineRule="auto"/>
        <w:ind w:firstLine="708"/>
        <w:jc w:val="both"/>
        <w:rPr>
          <w:rFonts w:ascii="Times New Roman" w:hAnsi="Times New Roman"/>
          <w:sz w:val="28"/>
          <w:szCs w:val="28"/>
        </w:rPr>
      </w:pPr>
      <w:r w:rsidRPr="0061044E">
        <w:rPr>
          <w:rFonts w:ascii="Times New Roman" w:hAnsi="Times New Roman"/>
          <w:sz w:val="28"/>
          <w:szCs w:val="28"/>
        </w:rPr>
        <w:t>Из 221</w:t>
      </w:r>
      <w:r>
        <w:rPr>
          <w:rFonts w:ascii="Times New Roman" w:hAnsi="Times New Roman"/>
          <w:sz w:val="28"/>
          <w:szCs w:val="28"/>
        </w:rPr>
        <w:t xml:space="preserve"> образовательной организации высшего образования </w:t>
      </w:r>
      <w:r w:rsidRPr="0061044E">
        <w:rPr>
          <w:rFonts w:ascii="Times New Roman" w:hAnsi="Times New Roman"/>
          <w:sz w:val="28"/>
          <w:szCs w:val="28"/>
        </w:rPr>
        <w:t xml:space="preserve">порядка 80% ответили утвердительно </w:t>
      </w:r>
      <w:r>
        <w:rPr>
          <w:rFonts w:ascii="Times New Roman" w:hAnsi="Times New Roman"/>
          <w:sz w:val="28"/>
          <w:szCs w:val="28"/>
        </w:rPr>
        <w:t xml:space="preserve">на вопрос </w:t>
      </w:r>
      <w:r w:rsidRPr="0061044E">
        <w:rPr>
          <w:rFonts w:ascii="Times New Roman" w:hAnsi="Times New Roman"/>
          <w:sz w:val="28"/>
          <w:szCs w:val="28"/>
        </w:rPr>
        <w:t xml:space="preserve">о том, </w:t>
      </w:r>
      <w:r>
        <w:rPr>
          <w:rFonts w:ascii="Times New Roman" w:hAnsi="Times New Roman"/>
          <w:sz w:val="28"/>
          <w:szCs w:val="28"/>
        </w:rPr>
        <w:t xml:space="preserve">внесли ли они предложенные Минобрнауки России изменения </w:t>
      </w:r>
      <w:r w:rsidRPr="0061044E">
        <w:rPr>
          <w:rFonts w:ascii="Times New Roman" w:hAnsi="Times New Roman"/>
          <w:sz w:val="28"/>
          <w:szCs w:val="28"/>
        </w:rPr>
        <w:t xml:space="preserve">в </w:t>
      </w:r>
      <w:r>
        <w:rPr>
          <w:rFonts w:ascii="Times New Roman" w:hAnsi="Times New Roman"/>
          <w:sz w:val="28"/>
          <w:szCs w:val="28"/>
        </w:rPr>
        <w:t xml:space="preserve">свои </w:t>
      </w:r>
      <w:r w:rsidRPr="0061044E">
        <w:rPr>
          <w:rFonts w:ascii="Times New Roman" w:hAnsi="Times New Roman"/>
          <w:sz w:val="28"/>
          <w:szCs w:val="28"/>
        </w:rPr>
        <w:t>устав</w:t>
      </w:r>
      <w:r>
        <w:rPr>
          <w:rFonts w:ascii="Times New Roman" w:hAnsi="Times New Roman"/>
          <w:sz w:val="28"/>
          <w:szCs w:val="28"/>
        </w:rPr>
        <w:t>ы</w:t>
      </w:r>
      <w:r w:rsidRPr="0061044E">
        <w:rPr>
          <w:rFonts w:ascii="Times New Roman" w:hAnsi="Times New Roman"/>
          <w:sz w:val="28"/>
          <w:szCs w:val="28"/>
        </w:rPr>
        <w:t xml:space="preserve"> до 1 октября 2022 года. Среди оставшихся 20%</w:t>
      </w:r>
      <w:r>
        <w:rPr>
          <w:rFonts w:ascii="Times New Roman" w:hAnsi="Times New Roman"/>
          <w:sz w:val="28"/>
          <w:szCs w:val="28"/>
        </w:rPr>
        <w:t xml:space="preserve"> вузов</w:t>
      </w:r>
      <w:r w:rsidRPr="0061044E">
        <w:rPr>
          <w:rFonts w:ascii="Times New Roman" w:hAnsi="Times New Roman"/>
          <w:sz w:val="28"/>
          <w:szCs w:val="28"/>
        </w:rPr>
        <w:t>, которые ответили, что нет, еще не внесли изменения</w:t>
      </w:r>
      <w:r>
        <w:rPr>
          <w:rFonts w:ascii="Times New Roman" w:hAnsi="Times New Roman"/>
          <w:sz w:val="28"/>
          <w:szCs w:val="28"/>
        </w:rPr>
        <w:t>,</w:t>
      </w:r>
      <w:r w:rsidRPr="0061044E">
        <w:rPr>
          <w:rFonts w:ascii="Times New Roman" w:hAnsi="Times New Roman"/>
          <w:sz w:val="28"/>
          <w:szCs w:val="28"/>
        </w:rPr>
        <w:t xml:space="preserve"> подавляющее большинство</w:t>
      </w:r>
      <w:r>
        <w:rPr>
          <w:rFonts w:ascii="Times New Roman" w:hAnsi="Times New Roman"/>
          <w:sz w:val="28"/>
          <w:szCs w:val="28"/>
        </w:rPr>
        <w:t xml:space="preserve"> </w:t>
      </w:r>
      <w:r w:rsidRPr="0061044E">
        <w:rPr>
          <w:rFonts w:ascii="Times New Roman" w:hAnsi="Times New Roman"/>
          <w:sz w:val="28"/>
          <w:szCs w:val="28"/>
        </w:rPr>
        <w:t>ответили, что находятс</w:t>
      </w:r>
      <w:r>
        <w:rPr>
          <w:rFonts w:ascii="Times New Roman" w:hAnsi="Times New Roman"/>
          <w:sz w:val="28"/>
          <w:szCs w:val="28"/>
        </w:rPr>
        <w:t>я в процессе внесения изменения. М</w:t>
      </w:r>
      <w:r w:rsidRPr="0061044E">
        <w:rPr>
          <w:rFonts w:ascii="Times New Roman" w:hAnsi="Times New Roman"/>
          <w:sz w:val="28"/>
          <w:szCs w:val="28"/>
        </w:rPr>
        <w:t>ногие</w:t>
      </w:r>
      <w:r>
        <w:rPr>
          <w:rFonts w:ascii="Times New Roman" w:hAnsi="Times New Roman"/>
          <w:sz w:val="28"/>
          <w:szCs w:val="28"/>
        </w:rPr>
        <w:t xml:space="preserve"> отметили</w:t>
      </w:r>
      <w:r w:rsidRPr="0061044E">
        <w:rPr>
          <w:rFonts w:ascii="Times New Roman" w:hAnsi="Times New Roman"/>
          <w:sz w:val="28"/>
          <w:szCs w:val="28"/>
        </w:rPr>
        <w:t xml:space="preserve">, что у них и сейчас председатели </w:t>
      </w:r>
      <w:r>
        <w:rPr>
          <w:rFonts w:ascii="Times New Roman" w:hAnsi="Times New Roman"/>
          <w:sz w:val="28"/>
          <w:szCs w:val="28"/>
        </w:rPr>
        <w:t xml:space="preserve">первичных профсоюзных организаций </w:t>
      </w:r>
      <w:r w:rsidRPr="0061044E">
        <w:rPr>
          <w:rFonts w:ascii="Times New Roman" w:hAnsi="Times New Roman"/>
          <w:sz w:val="28"/>
          <w:szCs w:val="28"/>
        </w:rPr>
        <w:t>являются членами ученого совета. Две организации ответили, что не вносят изменений</w:t>
      </w:r>
      <w:r>
        <w:rPr>
          <w:rFonts w:ascii="Times New Roman" w:hAnsi="Times New Roman"/>
          <w:sz w:val="28"/>
          <w:szCs w:val="28"/>
        </w:rPr>
        <w:t>,</w:t>
      </w:r>
      <w:r w:rsidRPr="0061044E">
        <w:rPr>
          <w:rFonts w:ascii="Times New Roman" w:hAnsi="Times New Roman"/>
          <w:sz w:val="28"/>
          <w:szCs w:val="28"/>
        </w:rPr>
        <w:t xml:space="preserve"> т</w:t>
      </w:r>
      <w:r>
        <w:rPr>
          <w:rFonts w:ascii="Times New Roman" w:hAnsi="Times New Roman"/>
          <w:sz w:val="28"/>
          <w:szCs w:val="28"/>
        </w:rPr>
        <w:t>ак</w:t>
      </w:r>
      <w:r w:rsidRPr="0061044E">
        <w:rPr>
          <w:rFonts w:ascii="Times New Roman" w:hAnsi="Times New Roman"/>
          <w:sz w:val="28"/>
          <w:szCs w:val="28"/>
        </w:rPr>
        <w:t xml:space="preserve"> к</w:t>
      </w:r>
      <w:r>
        <w:rPr>
          <w:rFonts w:ascii="Times New Roman" w:hAnsi="Times New Roman"/>
          <w:sz w:val="28"/>
          <w:szCs w:val="28"/>
        </w:rPr>
        <w:t>ак</w:t>
      </w:r>
      <w:r w:rsidRPr="0061044E">
        <w:rPr>
          <w:rFonts w:ascii="Times New Roman" w:hAnsi="Times New Roman"/>
          <w:sz w:val="28"/>
          <w:szCs w:val="28"/>
        </w:rPr>
        <w:t xml:space="preserve"> у них нет</w:t>
      </w:r>
      <w:r>
        <w:rPr>
          <w:rFonts w:ascii="Times New Roman" w:hAnsi="Times New Roman"/>
          <w:sz w:val="28"/>
          <w:szCs w:val="28"/>
        </w:rPr>
        <w:t xml:space="preserve"> членов Профсоюза</w:t>
      </w:r>
      <w:r w:rsidRPr="0061044E">
        <w:rPr>
          <w:rFonts w:ascii="Times New Roman" w:hAnsi="Times New Roman"/>
          <w:sz w:val="28"/>
          <w:szCs w:val="28"/>
        </w:rPr>
        <w:t>. Некоторые</w:t>
      </w:r>
      <w:r>
        <w:rPr>
          <w:rFonts w:ascii="Times New Roman" w:hAnsi="Times New Roman"/>
          <w:sz w:val="28"/>
          <w:szCs w:val="28"/>
        </w:rPr>
        <w:t xml:space="preserve"> образовательные организации высшего образования</w:t>
      </w:r>
      <w:r w:rsidRPr="0061044E">
        <w:rPr>
          <w:rFonts w:ascii="Times New Roman" w:hAnsi="Times New Roman"/>
          <w:sz w:val="28"/>
          <w:szCs w:val="28"/>
        </w:rPr>
        <w:t xml:space="preserve">, входящие в эти 20% считают, что председатели </w:t>
      </w:r>
      <w:r>
        <w:rPr>
          <w:rFonts w:ascii="Times New Roman" w:hAnsi="Times New Roman"/>
          <w:sz w:val="28"/>
          <w:szCs w:val="28"/>
        </w:rPr>
        <w:t>первичных профсоюзных организаций должны избираться конференцией, и в своих образовательных организациях они будут избирать представителей профкомов на конференциях работников и обучающихся.</w:t>
      </w:r>
    </w:p>
    <w:p w:rsidR="00B80288" w:rsidRDefault="00EA7CBF" w:rsidP="00FF5303">
      <w:pPr>
        <w:spacing w:line="240" w:lineRule="auto"/>
        <w:ind w:firstLine="708"/>
        <w:jc w:val="both"/>
        <w:rPr>
          <w:rFonts w:ascii="Times New Roman" w:hAnsi="Times New Roman"/>
          <w:sz w:val="28"/>
          <w:szCs w:val="28"/>
        </w:rPr>
      </w:pPr>
      <w:r>
        <w:rPr>
          <w:rFonts w:ascii="Times New Roman" w:hAnsi="Times New Roman"/>
          <w:sz w:val="28"/>
          <w:szCs w:val="28"/>
        </w:rPr>
        <w:t xml:space="preserve">Вместе с тем </w:t>
      </w:r>
      <w:r w:rsidR="00B80288" w:rsidRPr="00CF0432">
        <w:rPr>
          <w:rFonts w:ascii="Times New Roman" w:hAnsi="Times New Roman"/>
          <w:sz w:val="28"/>
          <w:szCs w:val="28"/>
        </w:rPr>
        <w:t xml:space="preserve">в ряде </w:t>
      </w:r>
      <w:r w:rsidR="00B80288">
        <w:rPr>
          <w:rFonts w:ascii="Times New Roman" w:hAnsi="Times New Roman"/>
          <w:sz w:val="28"/>
          <w:szCs w:val="28"/>
        </w:rPr>
        <w:t>образовательных организаций</w:t>
      </w:r>
      <w:r w:rsidR="00B80288" w:rsidRPr="00CF0432">
        <w:rPr>
          <w:rFonts w:ascii="Times New Roman" w:hAnsi="Times New Roman"/>
          <w:sz w:val="28"/>
          <w:szCs w:val="28"/>
        </w:rPr>
        <w:t xml:space="preserve"> в дополнение к изменению в Устав образовательной организации высшего образования в части </w:t>
      </w:r>
      <w:r w:rsidR="00B80288" w:rsidRPr="00CF0432">
        <w:rPr>
          <w:rFonts w:ascii="Times New Roman" w:hAnsi="Times New Roman"/>
          <w:sz w:val="28"/>
          <w:szCs w:val="28"/>
        </w:rPr>
        <w:lastRenderedPageBreak/>
        <w:t xml:space="preserve">включения в состав ученого совета председателя соответствующего выборного органа первичной профсоюзной организации были внесены и другие изменения: процедура избрания ректора на конференции работников и обучающихся была заменена на процедуру назначения ректора Министерством науки и высшего образования Российской Федерации. </w:t>
      </w:r>
    </w:p>
    <w:p w:rsidR="00B80288" w:rsidRDefault="00B80288" w:rsidP="00FF5303">
      <w:pPr>
        <w:spacing w:line="240" w:lineRule="auto"/>
        <w:ind w:firstLine="708"/>
        <w:jc w:val="both"/>
        <w:rPr>
          <w:rFonts w:ascii="Times New Roman" w:hAnsi="Times New Roman"/>
          <w:sz w:val="28"/>
          <w:szCs w:val="28"/>
        </w:rPr>
      </w:pPr>
      <w:r w:rsidRPr="00CF0432">
        <w:rPr>
          <w:rFonts w:ascii="Times New Roman" w:hAnsi="Times New Roman"/>
          <w:sz w:val="28"/>
          <w:szCs w:val="28"/>
        </w:rPr>
        <w:t>К сожалению, в настоящее время Минобрнауки России утверждает изменения в Устав образовательной организации высшего образования, предложенные не только коллективом</w:t>
      </w:r>
      <w:r>
        <w:rPr>
          <w:rFonts w:ascii="Times New Roman" w:hAnsi="Times New Roman"/>
          <w:sz w:val="28"/>
          <w:szCs w:val="28"/>
        </w:rPr>
        <w:t xml:space="preserve"> образовательной организации</w:t>
      </w:r>
      <w:r w:rsidRPr="00CF0432">
        <w:rPr>
          <w:rFonts w:ascii="Times New Roman" w:hAnsi="Times New Roman"/>
          <w:sz w:val="28"/>
          <w:szCs w:val="28"/>
        </w:rPr>
        <w:t>, но и единолично ректором, а также исполняющим обязанности ректора без учета мнения работников (без рассмотрения этих предложений на конференции работников и обучающихся, без рассмотрения на ученом совете и без учета мнения представительных органов работников и обучающихся).</w:t>
      </w:r>
    </w:p>
    <w:p w:rsidR="00B80288" w:rsidRPr="003C2DDE" w:rsidRDefault="009A4E5B" w:rsidP="00FF5303">
      <w:pPr>
        <w:spacing w:line="240" w:lineRule="auto"/>
        <w:ind w:firstLine="708"/>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связи</w:t>
      </w:r>
      <w:proofErr w:type="gramEnd"/>
      <w:r>
        <w:rPr>
          <w:rFonts w:ascii="Times New Roman" w:hAnsi="Times New Roman"/>
          <w:sz w:val="28"/>
          <w:szCs w:val="28"/>
        </w:rPr>
        <w:t xml:space="preserve"> с </w:t>
      </w:r>
      <w:r w:rsidR="00FF5303">
        <w:rPr>
          <w:rFonts w:ascii="Times New Roman" w:hAnsi="Times New Roman"/>
          <w:sz w:val="28"/>
          <w:szCs w:val="28"/>
        </w:rPr>
        <w:t xml:space="preserve">чем </w:t>
      </w:r>
      <w:r w:rsidR="008F234F">
        <w:rPr>
          <w:rFonts w:ascii="Times New Roman" w:hAnsi="Times New Roman"/>
          <w:sz w:val="28"/>
          <w:szCs w:val="28"/>
        </w:rPr>
        <w:t>Общероссийский Профсоюз образования</w:t>
      </w:r>
      <w:r w:rsidR="00B80288" w:rsidRPr="009A3AA6">
        <w:rPr>
          <w:rFonts w:ascii="Times New Roman" w:hAnsi="Times New Roman"/>
          <w:sz w:val="28"/>
          <w:szCs w:val="28"/>
        </w:rPr>
        <w:t xml:space="preserve"> </w:t>
      </w:r>
      <w:r>
        <w:rPr>
          <w:rFonts w:ascii="Times New Roman" w:hAnsi="Times New Roman"/>
          <w:sz w:val="28"/>
          <w:szCs w:val="28"/>
        </w:rPr>
        <w:t xml:space="preserve">настаивает </w:t>
      </w:r>
      <w:r w:rsidR="00B80288" w:rsidRPr="009A3AA6">
        <w:rPr>
          <w:rFonts w:ascii="Times New Roman" w:hAnsi="Times New Roman"/>
          <w:sz w:val="28"/>
          <w:szCs w:val="28"/>
        </w:rPr>
        <w:t>на  необходимост</w:t>
      </w:r>
      <w:r w:rsidR="00B163AF">
        <w:rPr>
          <w:rFonts w:ascii="Times New Roman" w:hAnsi="Times New Roman"/>
          <w:sz w:val="28"/>
          <w:szCs w:val="28"/>
        </w:rPr>
        <w:t>и</w:t>
      </w:r>
      <w:r w:rsidR="00B80288" w:rsidRPr="009A3AA6">
        <w:rPr>
          <w:rFonts w:ascii="Times New Roman" w:hAnsi="Times New Roman"/>
          <w:sz w:val="28"/>
          <w:szCs w:val="28"/>
        </w:rPr>
        <w:t xml:space="preserve"> учета мнения (согласования) </w:t>
      </w:r>
      <w:r w:rsidR="00B163AF">
        <w:rPr>
          <w:rFonts w:ascii="Times New Roman" w:hAnsi="Times New Roman"/>
          <w:sz w:val="28"/>
          <w:szCs w:val="28"/>
        </w:rPr>
        <w:t xml:space="preserve">с </w:t>
      </w:r>
      <w:r w:rsidR="00B80288" w:rsidRPr="009A3AA6">
        <w:rPr>
          <w:rFonts w:ascii="Times New Roman" w:hAnsi="Times New Roman"/>
          <w:sz w:val="28"/>
          <w:szCs w:val="28"/>
        </w:rPr>
        <w:t xml:space="preserve">выборными профсоюзными органами работников и обучающихся предложений по внесению изменений в Устав образовательной организации высшего образования, т.к. изменения, которые направляются на утверждение в Минобрнауки России затрагивают непосредственным образом трудовые отношения работников, социально-экономические и другие права и законные интересы работников и обучающихся. </w:t>
      </w:r>
    </w:p>
    <w:p w:rsidR="0053617A" w:rsidRPr="0061044E" w:rsidRDefault="0053617A" w:rsidP="0053617A">
      <w:pPr>
        <w:spacing w:after="120" w:line="276" w:lineRule="auto"/>
        <w:ind w:firstLine="708"/>
        <w:jc w:val="both"/>
        <w:rPr>
          <w:rFonts w:ascii="Times New Roman" w:hAnsi="Times New Roman"/>
          <w:sz w:val="28"/>
          <w:szCs w:val="28"/>
        </w:rPr>
      </w:pPr>
    </w:p>
    <w:p w:rsidR="0053617A" w:rsidRDefault="0053617A" w:rsidP="00B163AF">
      <w:pPr>
        <w:spacing w:after="120" w:line="240" w:lineRule="auto"/>
        <w:ind w:firstLine="284"/>
        <w:jc w:val="both"/>
        <w:rPr>
          <w:rFonts w:ascii="Times New Roman" w:hAnsi="Times New Roman"/>
          <w:b/>
          <w:sz w:val="28"/>
          <w:szCs w:val="28"/>
        </w:rPr>
      </w:pPr>
      <w:r>
        <w:rPr>
          <w:rFonts w:ascii="Times New Roman" w:hAnsi="Times New Roman"/>
          <w:b/>
          <w:sz w:val="28"/>
          <w:szCs w:val="28"/>
        </w:rPr>
        <w:t>Действия, направленные на увеличения сроков заключения трудовых договоров с педагогическими работниками</w:t>
      </w:r>
      <w:r w:rsidRPr="00094525">
        <w:rPr>
          <w:rFonts w:ascii="Times New Roman" w:hAnsi="Times New Roman"/>
          <w:b/>
          <w:sz w:val="28"/>
          <w:szCs w:val="28"/>
        </w:rPr>
        <w:t xml:space="preserve"> </w:t>
      </w:r>
      <w:r>
        <w:rPr>
          <w:rFonts w:ascii="Times New Roman" w:hAnsi="Times New Roman"/>
          <w:b/>
          <w:sz w:val="28"/>
          <w:szCs w:val="28"/>
        </w:rPr>
        <w:t>из числа профессорско-преподавательского состава в соответствии с Отраслевым соглашением и Постановлением Конституционного Суда Российской Федерации.</w:t>
      </w:r>
    </w:p>
    <w:p w:rsidR="0053617A" w:rsidRDefault="0053617A" w:rsidP="00DB3EC7">
      <w:pPr>
        <w:spacing w:after="120" w:line="240" w:lineRule="auto"/>
        <w:ind w:firstLine="567"/>
        <w:jc w:val="both"/>
        <w:rPr>
          <w:rFonts w:ascii="Times New Roman" w:hAnsi="Times New Roman"/>
          <w:sz w:val="28"/>
          <w:szCs w:val="28"/>
        </w:rPr>
      </w:pPr>
      <w:r w:rsidRPr="00094525">
        <w:rPr>
          <w:rFonts w:ascii="Times New Roman" w:hAnsi="Times New Roman"/>
          <w:sz w:val="28"/>
          <w:szCs w:val="28"/>
        </w:rPr>
        <w:t>Общероссийский Профсоюз образования</w:t>
      </w:r>
      <w:r>
        <w:rPr>
          <w:rFonts w:ascii="Times New Roman" w:hAnsi="Times New Roman"/>
          <w:sz w:val="28"/>
          <w:szCs w:val="28"/>
        </w:rPr>
        <w:t xml:space="preserve"> планомерно </w:t>
      </w:r>
      <w:r w:rsidR="008C7809">
        <w:rPr>
          <w:rFonts w:ascii="Times New Roman" w:hAnsi="Times New Roman"/>
          <w:sz w:val="28"/>
          <w:szCs w:val="28"/>
        </w:rPr>
        <w:t>про</w:t>
      </w:r>
      <w:r w:rsidR="00B163AF">
        <w:rPr>
          <w:rFonts w:ascii="Times New Roman" w:hAnsi="Times New Roman"/>
          <w:sz w:val="28"/>
          <w:szCs w:val="28"/>
        </w:rPr>
        <w:t>водил</w:t>
      </w:r>
      <w:r>
        <w:rPr>
          <w:rFonts w:ascii="Times New Roman" w:hAnsi="Times New Roman"/>
          <w:sz w:val="28"/>
          <w:szCs w:val="28"/>
        </w:rPr>
        <w:t xml:space="preserve"> работу </w:t>
      </w:r>
      <w:proofErr w:type="gramStart"/>
      <w:r>
        <w:rPr>
          <w:rFonts w:ascii="Times New Roman" w:hAnsi="Times New Roman"/>
          <w:sz w:val="28"/>
          <w:szCs w:val="28"/>
        </w:rPr>
        <w:t>по внесению изменений в нормативно-правовую базу на всех уровнях с целью увеличения сроков заключения трудовых договоров с педагогическими работниками</w:t>
      </w:r>
      <w:proofErr w:type="gramEnd"/>
      <w:r>
        <w:rPr>
          <w:rFonts w:ascii="Times New Roman" w:hAnsi="Times New Roman"/>
          <w:sz w:val="28"/>
          <w:szCs w:val="28"/>
        </w:rPr>
        <w:t>, относящихся к профессорско-преподавательскому составу, и установлению запрета на заключение краткосрочных трудовых договоров (сроком менее 3 лет) с данной категорией работников образовательных организаций высшего образования.</w:t>
      </w:r>
    </w:p>
    <w:p w:rsidR="0053617A" w:rsidRPr="00094525" w:rsidRDefault="0053617A" w:rsidP="00DB3EC7">
      <w:pPr>
        <w:spacing w:after="120" w:line="240" w:lineRule="auto"/>
        <w:ind w:firstLine="567"/>
        <w:jc w:val="both"/>
        <w:rPr>
          <w:rFonts w:ascii="Times New Roman" w:hAnsi="Times New Roman"/>
          <w:sz w:val="28"/>
          <w:szCs w:val="28"/>
        </w:rPr>
      </w:pPr>
      <w:r>
        <w:rPr>
          <w:rFonts w:ascii="Times New Roman" w:hAnsi="Times New Roman"/>
          <w:sz w:val="28"/>
          <w:szCs w:val="28"/>
        </w:rPr>
        <w:t xml:space="preserve">Первый шаг, это </w:t>
      </w:r>
      <w:r w:rsidRPr="00FD7A64">
        <w:rPr>
          <w:rFonts w:ascii="Times New Roman" w:hAnsi="Times New Roman"/>
          <w:sz w:val="28"/>
          <w:szCs w:val="28"/>
        </w:rPr>
        <w:t xml:space="preserve">- установление требования о минимальном сроке трудового договора с </w:t>
      </w:r>
      <w:r>
        <w:rPr>
          <w:rFonts w:ascii="Times New Roman" w:hAnsi="Times New Roman"/>
          <w:sz w:val="28"/>
          <w:szCs w:val="28"/>
        </w:rPr>
        <w:t xml:space="preserve">педагогическими работниками из числа профессорско-преподавательского состава. </w:t>
      </w:r>
      <w:r w:rsidRPr="00FD7A64">
        <w:rPr>
          <w:rFonts w:ascii="Times New Roman" w:hAnsi="Times New Roman"/>
          <w:sz w:val="28"/>
          <w:szCs w:val="28"/>
        </w:rPr>
        <w:t>Понимая проблематику краткосрочных трудовых договоров, стороны социального партнерства высшей школы на федеральном уровне согласовали новые условия</w:t>
      </w:r>
      <w:r>
        <w:rPr>
          <w:rFonts w:ascii="Times New Roman" w:hAnsi="Times New Roman"/>
          <w:sz w:val="28"/>
          <w:szCs w:val="28"/>
        </w:rPr>
        <w:t xml:space="preserve"> пункта</w:t>
      </w:r>
      <w:r w:rsidRPr="00FD7A64">
        <w:rPr>
          <w:rFonts w:ascii="Times New Roman" w:hAnsi="Times New Roman"/>
          <w:sz w:val="28"/>
          <w:szCs w:val="28"/>
        </w:rPr>
        <w:t xml:space="preserve"> 4.4. Отраслевого соглашения, котор</w:t>
      </w:r>
      <w:r>
        <w:rPr>
          <w:rFonts w:ascii="Times New Roman" w:hAnsi="Times New Roman"/>
          <w:sz w:val="28"/>
          <w:szCs w:val="28"/>
        </w:rPr>
        <w:t>ый</w:t>
      </w:r>
      <w:r w:rsidRPr="00FD7A64">
        <w:rPr>
          <w:rFonts w:ascii="Times New Roman" w:hAnsi="Times New Roman"/>
          <w:sz w:val="28"/>
          <w:szCs w:val="28"/>
        </w:rPr>
        <w:t xml:space="preserve"> устанавливает порядок определения срока трудового договора, заключаемого с</w:t>
      </w:r>
      <w:r>
        <w:rPr>
          <w:rFonts w:ascii="Times New Roman" w:hAnsi="Times New Roman"/>
          <w:sz w:val="28"/>
          <w:szCs w:val="28"/>
        </w:rPr>
        <w:t xml:space="preserve"> педагогическими работниками из числа профессорско-преподавательского состава. Е</w:t>
      </w:r>
      <w:r w:rsidRPr="00FD7A64">
        <w:rPr>
          <w:rFonts w:ascii="Times New Roman" w:hAnsi="Times New Roman"/>
          <w:sz w:val="28"/>
          <w:szCs w:val="28"/>
        </w:rPr>
        <w:t xml:space="preserve">сли трудовой договор с успешно прошедшим конкурс преподавателем на ранее занимаемую им должность по основному </w:t>
      </w:r>
      <w:r w:rsidRPr="00FD7A64">
        <w:rPr>
          <w:rFonts w:ascii="Times New Roman" w:hAnsi="Times New Roman"/>
          <w:sz w:val="28"/>
          <w:szCs w:val="28"/>
        </w:rPr>
        <w:lastRenderedPageBreak/>
        <w:t>месту работы не может быть заключен на неопределенный срок, то срок договора должен составлять не менее трех лет.</w:t>
      </w:r>
      <w:r>
        <w:rPr>
          <w:rFonts w:ascii="Times New Roman" w:hAnsi="Times New Roman"/>
          <w:sz w:val="28"/>
          <w:szCs w:val="28"/>
        </w:rPr>
        <w:t xml:space="preserve"> </w:t>
      </w:r>
    </w:p>
    <w:p w:rsidR="0053617A" w:rsidRDefault="0053617A" w:rsidP="00DB3EC7">
      <w:pPr>
        <w:spacing w:after="120" w:line="240" w:lineRule="auto"/>
        <w:ind w:firstLine="567"/>
        <w:jc w:val="both"/>
        <w:rPr>
          <w:rFonts w:ascii="Times New Roman" w:hAnsi="Times New Roman"/>
          <w:sz w:val="28"/>
          <w:szCs w:val="28"/>
        </w:rPr>
      </w:pPr>
      <w:r>
        <w:rPr>
          <w:rFonts w:ascii="Times New Roman" w:hAnsi="Times New Roman"/>
          <w:sz w:val="28"/>
          <w:szCs w:val="28"/>
        </w:rPr>
        <w:t>Второй шаг, это факт учета мнения Профсоюза Конституционным Судом Российской Федерации при подготовке решения по д</w:t>
      </w:r>
      <w:r w:rsidRPr="00094525">
        <w:rPr>
          <w:rFonts w:ascii="Times New Roman" w:hAnsi="Times New Roman"/>
          <w:sz w:val="28"/>
          <w:szCs w:val="28"/>
        </w:rPr>
        <w:t>ел</w:t>
      </w:r>
      <w:r>
        <w:rPr>
          <w:rFonts w:ascii="Times New Roman" w:hAnsi="Times New Roman"/>
          <w:sz w:val="28"/>
          <w:szCs w:val="28"/>
        </w:rPr>
        <w:t>у</w:t>
      </w:r>
      <w:r w:rsidRPr="00094525">
        <w:rPr>
          <w:rFonts w:ascii="Times New Roman" w:hAnsi="Times New Roman"/>
          <w:sz w:val="28"/>
          <w:szCs w:val="28"/>
        </w:rPr>
        <w:t xml:space="preserve"> о проверке конституционности частей первой и восьмой статьи 332 Трудового Кодекса Российской Федерации</w:t>
      </w:r>
      <w:r>
        <w:rPr>
          <w:rFonts w:ascii="Times New Roman" w:hAnsi="Times New Roman"/>
          <w:sz w:val="28"/>
          <w:szCs w:val="28"/>
        </w:rPr>
        <w:t xml:space="preserve">. В письме </w:t>
      </w:r>
      <w:r w:rsidRPr="00094525">
        <w:rPr>
          <w:rFonts w:ascii="Times New Roman" w:hAnsi="Times New Roman"/>
          <w:sz w:val="28"/>
          <w:szCs w:val="28"/>
        </w:rPr>
        <w:t>Председател</w:t>
      </w:r>
      <w:r>
        <w:rPr>
          <w:rFonts w:ascii="Times New Roman" w:hAnsi="Times New Roman"/>
          <w:sz w:val="28"/>
          <w:szCs w:val="28"/>
        </w:rPr>
        <w:t>я</w:t>
      </w:r>
      <w:r w:rsidRPr="00094525">
        <w:rPr>
          <w:rFonts w:ascii="Times New Roman" w:hAnsi="Times New Roman"/>
          <w:sz w:val="28"/>
          <w:szCs w:val="28"/>
        </w:rPr>
        <w:t xml:space="preserve"> Профсоюза Меркуловой Г.И. № 107 от 01.03.2022г</w:t>
      </w:r>
      <w:r>
        <w:rPr>
          <w:rFonts w:ascii="Times New Roman" w:hAnsi="Times New Roman"/>
          <w:sz w:val="28"/>
          <w:szCs w:val="28"/>
        </w:rPr>
        <w:t>. была дана п</w:t>
      </w:r>
      <w:r w:rsidRPr="00094525">
        <w:rPr>
          <w:rFonts w:ascii="Times New Roman" w:hAnsi="Times New Roman"/>
          <w:sz w:val="28"/>
          <w:szCs w:val="28"/>
        </w:rPr>
        <w:t xml:space="preserve">озиция Профсоюза </w:t>
      </w:r>
      <w:r>
        <w:rPr>
          <w:rFonts w:ascii="Times New Roman" w:hAnsi="Times New Roman"/>
          <w:sz w:val="28"/>
          <w:szCs w:val="28"/>
        </w:rPr>
        <w:t xml:space="preserve">о </w:t>
      </w:r>
      <w:r w:rsidRPr="0038415C">
        <w:rPr>
          <w:rFonts w:ascii="Times New Roman" w:hAnsi="Times New Roman"/>
          <w:sz w:val="28"/>
          <w:szCs w:val="28"/>
        </w:rPr>
        <w:t xml:space="preserve">целесообразности изменения правового регулирования трудовых отношений с педагогическими работниками, относящимися к </w:t>
      </w:r>
      <w:r>
        <w:rPr>
          <w:rFonts w:ascii="Times New Roman" w:hAnsi="Times New Roman"/>
          <w:sz w:val="28"/>
          <w:szCs w:val="28"/>
        </w:rPr>
        <w:t xml:space="preserve">профессорско-преподавательскому составу, </w:t>
      </w:r>
      <w:r w:rsidRPr="0038415C">
        <w:rPr>
          <w:rFonts w:ascii="Times New Roman" w:hAnsi="Times New Roman"/>
          <w:sz w:val="28"/>
          <w:szCs w:val="28"/>
        </w:rPr>
        <w:t>с целью повышения стабильности их занятости, в т</w:t>
      </w:r>
      <w:r>
        <w:rPr>
          <w:rFonts w:ascii="Times New Roman" w:hAnsi="Times New Roman"/>
          <w:sz w:val="28"/>
          <w:szCs w:val="28"/>
        </w:rPr>
        <w:t xml:space="preserve">ом </w:t>
      </w:r>
      <w:r w:rsidRPr="0038415C">
        <w:rPr>
          <w:rFonts w:ascii="Times New Roman" w:hAnsi="Times New Roman"/>
          <w:sz w:val="28"/>
          <w:szCs w:val="28"/>
        </w:rPr>
        <w:t>ч</w:t>
      </w:r>
      <w:r>
        <w:rPr>
          <w:rFonts w:ascii="Times New Roman" w:hAnsi="Times New Roman"/>
          <w:sz w:val="28"/>
          <w:szCs w:val="28"/>
        </w:rPr>
        <w:t>исле,</w:t>
      </w:r>
      <w:r w:rsidRPr="0038415C">
        <w:rPr>
          <w:rFonts w:ascii="Times New Roman" w:hAnsi="Times New Roman"/>
          <w:sz w:val="28"/>
          <w:szCs w:val="28"/>
        </w:rPr>
        <w:t xml:space="preserve"> путем установления в </w:t>
      </w:r>
      <w:r>
        <w:rPr>
          <w:rFonts w:ascii="Times New Roman" w:hAnsi="Times New Roman"/>
          <w:sz w:val="28"/>
          <w:szCs w:val="28"/>
        </w:rPr>
        <w:t xml:space="preserve">федеральном </w:t>
      </w:r>
      <w:r w:rsidRPr="0038415C">
        <w:rPr>
          <w:rFonts w:ascii="Times New Roman" w:hAnsi="Times New Roman"/>
          <w:sz w:val="28"/>
          <w:szCs w:val="28"/>
        </w:rPr>
        <w:t>законодательстве минимального срока избрания по конкурсу на замещение соответствующей должности и указания на обязанность работодателя заключ</w:t>
      </w:r>
      <w:r>
        <w:rPr>
          <w:rFonts w:ascii="Times New Roman" w:hAnsi="Times New Roman"/>
          <w:sz w:val="28"/>
          <w:szCs w:val="28"/>
        </w:rPr>
        <w:t>а</w:t>
      </w:r>
      <w:r w:rsidRPr="0038415C">
        <w:rPr>
          <w:rFonts w:ascii="Times New Roman" w:hAnsi="Times New Roman"/>
          <w:sz w:val="28"/>
          <w:szCs w:val="28"/>
        </w:rPr>
        <w:t>ть с лицом, избранным по конкурсу, трудовой договор, срок которого должен быть не менее срока избрания</w:t>
      </w:r>
      <w:r>
        <w:rPr>
          <w:rFonts w:ascii="Times New Roman" w:hAnsi="Times New Roman"/>
          <w:sz w:val="28"/>
          <w:szCs w:val="28"/>
        </w:rPr>
        <w:t>. Т</w:t>
      </w:r>
      <w:r w:rsidRPr="00094525">
        <w:rPr>
          <w:rFonts w:ascii="Times New Roman" w:hAnsi="Times New Roman"/>
          <w:sz w:val="28"/>
          <w:szCs w:val="28"/>
        </w:rPr>
        <w:t xml:space="preserve">рудовые договоры с педагогическими работниками, относящимися к </w:t>
      </w:r>
      <w:r>
        <w:rPr>
          <w:rFonts w:ascii="Times New Roman" w:hAnsi="Times New Roman"/>
          <w:sz w:val="28"/>
          <w:szCs w:val="28"/>
        </w:rPr>
        <w:t xml:space="preserve">профессорско-преподавательскому составу, </w:t>
      </w:r>
      <w:r w:rsidRPr="00094525">
        <w:rPr>
          <w:rFonts w:ascii="Times New Roman" w:hAnsi="Times New Roman"/>
          <w:sz w:val="28"/>
          <w:szCs w:val="28"/>
        </w:rPr>
        <w:t>должны заключаться преимущественно на неопределённый срок и лишь в отдельных случаях, предусмотренных ТК РФ или иными федеральными законами</w:t>
      </w:r>
      <w:r>
        <w:rPr>
          <w:rFonts w:ascii="Times New Roman" w:hAnsi="Times New Roman"/>
          <w:sz w:val="28"/>
          <w:szCs w:val="28"/>
        </w:rPr>
        <w:t>,</w:t>
      </w:r>
      <w:r w:rsidRPr="00094525">
        <w:rPr>
          <w:rFonts w:ascii="Times New Roman" w:hAnsi="Times New Roman"/>
          <w:sz w:val="28"/>
          <w:szCs w:val="28"/>
        </w:rPr>
        <w:t xml:space="preserve"> по соглашению сторон на срок не менее трех лет. Перечень этих случаев должен однозначно толковать</w:t>
      </w:r>
      <w:r>
        <w:rPr>
          <w:rFonts w:ascii="Times New Roman" w:hAnsi="Times New Roman"/>
          <w:sz w:val="28"/>
          <w:szCs w:val="28"/>
        </w:rPr>
        <w:t>ся сторонами трудового договора.</w:t>
      </w:r>
      <w:r w:rsidRPr="00094525">
        <w:rPr>
          <w:rFonts w:ascii="Times New Roman" w:hAnsi="Times New Roman"/>
          <w:sz w:val="28"/>
          <w:szCs w:val="28"/>
        </w:rPr>
        <w:t xml:space="preserve"> </w:t>
      </w:r>
      <w:r>
        <w:rPr>
          <w:rFonts w:ascii="Times New Roman" w:hAnsi="Times New Roman"/>
          <w:sz w:val="28"/>
          <w:szCs w:val="28"/>
        </w:rPr>
        <w:t>Д</w:t>
      </w:r>
      <w:r w:rsidRPr="00094525">
        <w:rPr>
          <w:rFonts w:ascii="Times New Roman" w:hAnsi="Times New Roman"/>
          <w:sz w:val="28"/>
          <w:szCs w:val="28"/>
        </w:rPr>
        <w:t xml:space="preserve">олжны быть </w:t>
      </w:r>
      <w:r>
        <w:rPr>
          <w:rFonts w:ascii="Times New Roman" w:hAnsi="Times New Roman"/>
          <w:sz w:val="28"/>
          <w:szCs w:val="28"/>
        </w:rPr>
        <w:t>определены конкретные и</w:t>
      </w:r>
      <w:r w:rsidRPr="00094525">
        <w:rPr>
          <w:rFonts w:ascii="Times New Roman" w:hAnsi="Times New Roman"/>
          <w:sz w:val="28"/>
          <w:szCs w:val="28"/>
        </w:rPr>
        <w:t xml:space="preserve"> легко определяемы</w:t>
      </w:r>
      <w:r>
        <w:rPr>
          <w:rFonts w:ascii="Times New Roman" w:hAnsi="Times New Roman"/>
          <w:sz w:val="28"/>
          <w:szCs w:val="28"/>
        </w:rPr>
        <w:t>е случаи</w:t>
      </w:r>
      <w:r w:rsidRPr="00094525">
        <w:rPr>
          <w:rFonts w:ascii="Times New Roman" w:hAnsi="Times New Roman"/>
          <w:sz w:val="28"/>
          <w:szCs w:val="28"/>
        </w:rPr>
        <w:t xml:space="preserve">. Например, избрание по конкурсу впервые </w:t>
      </w:r>
      <w:r>
        <w:rPr>
          <w:rFonts w:ascii="Times New Roman" w:hAnsi="Times New Roman"/>
          <w:sz w:val="28"/>
          <w:szCs w:val="28"/>
        </w:rPr>
        <w:t xml:space="preserve">в образовательной организации </w:t>
      </w:r>
      <w:r w:rsidRPr="00094525">
        <w:rPr>
          <w:rFonts w:ascii="Times New Roman" w:hAnsi="Times New Roman"/>
          <w:sz w:val="28"/>
          <w:szCs w:val="28"/>
        </w:rPr>
        <w:t>или перевод с одной должности на другую</w:t>
      </w:r>
      <w:r>
        <w:rPr>
          <w:rFonts w:ascii="Times New Roman" w:hAnsi="Times New Roman"/>
          <w:sz w:val="28"/>
          <w:szCs w:val="28"/>
        </w:rPr>
        <w:t xml:space="preserve"> при переходе на следующий профессионально-квалификационный уровень. Профсоюз также предложил принять во внимание договоренности, которые были достигнуты между Минобрнауки России и Профсоюзом</w:t>
      </w:r>
      <w:r w:rsidRPr="00094525">
        <w:rPr>
          <w:rFonts w:ascii="Times New Roman" w:hAnsi="Times New Roman"/>
          <w:sz w:val="28"/>
          <w:szCs w:val="28"/>
        </w:rPr>
        <w:t xml:space="preserve"> </w:t>
      </w:r>
      <w:r>
        <w:rPr>
          <w:rFonts w:ascii="Times New Roman" w:hAnsi="Times New Roman"/>
          <w:sz w:val="28"/>
          <w:szCs w:val="28"/>
        </w:rPr>
        <w:t xml:space="preserve">по данному вопросу в </w:t>
      </w:r>
      <w:r w:rsidRPr="00094525">
        <w:rPr>
          <w:rFonts w:ascii="Times New Roman" w:hAnsi="Times New Roman"/>
          <w:sz w:val="28"/>
          <w:szCs w:val="28"/>
        </w:rPr>
        <w:t>Отраслево</w:t>
      </w:r>
      <w:r>
        <w:rPr>
          <w:rFonts w:ascii="Times New Roman" w:hAnsi="Times New Roman"/>
          <w:sz w:val="28"/>
          <w:szCs w:val="28"/>
        </w:rPr>
        <w:t>м</w:t>
      </w:r>
      <w:r w:rsidRPr="00094525">
        <w:rPr>
          <w:rFonts w:ascii="Times New Roman" w:hAnsi="Times New Roman"/>
          <w:sz w:val="28"/>
          <w:szCs w:val="28"/>
        </w:rPr>
        <w:t xml:space="preserve"> </w:t>
      </w:r>
      <w:r>
        <w:rPr>
          <w:rFonts w:ascii="Times New Roman" w:hAnsi="Times New Roman"/>
          <w:sz w:val="28"/>
          <w:szCs w:val="28"/>
        </w:rPr>
        <w:t>с</w:t>
      </w:r>
      <w:r w:rsidRPr="00094525">
        <w:rPr>
          <w:rFonts w:ascii="Times New Roman" w:hAnsi="Times New Roman"/>
          <w:sz w:val="28"/>
          <w:szCs w:val="28"/>
        </w:rPr>
        <w:t>оглашени</w:t>
      </w:r>
      <w:r>
        <w:rPr>
          <w:rFonts w:ascii="Times New Roman" w:hAnsi="Times New Roman"/>
          <w:sz w:val="28"/>
          <w:szCs w:val="28"/>
        </w:rPr>
        <w:t xml:space="preserve">и. </w:t>
      </w:r>
    </w:p>
    <w:p w:rsidR="0053617A" w:rsidRDefault="0053617A" w:rsidP="00DB3EC7">
      <w:pPr>
        <w:spacing w:after="120" w:line="240" w:lineRule="auto"/>
        <w:ind w:firstLine="567"/>
        <w:jc w:val="both"/>
        <w:rPr>
          <w:rFonts w:ascii="Times New Roman" w:hAnsi="Times New Roman"/>
          <w:sz w:val="28"/>
          <w:szCs w:val="28"/>
        </w:rPr>
      </w:pPr>
      <w:r w:rsidRPr="00094525">
        <w:rPr>
          <w:rFonts w:ascii="Times New Roman" w:hAnsi="Times New Roman"/>
          <w:sz w:val="28"/>
          <w:szCs w:val="28"/>
        </w:rPr>
        <w:t>К</w:t>
      </w:r>
      <w:r>
        <w:rPr>
          <w:rFonts w:ascii="Times New Roman" w:hAnsi="Times New Roman"/>
          <w:sz w:val="28"/>
          <w:szCs w:val="28"/>
        </w:rPr>
        <w:t>онституционный Суд Российской Федерации в П</w:t>
      </w:r>
      <w:r w:rsidRPr="00C83B62">
        <w:rPr>
          <w:rFonts w:ascii="Times New Roman" w:hAnsi="Times New Roman"/>
          <w:sz w:val="28"/>
          <w:szCs w:val="28"/>
        </w:rPr>
        <w:t>остановлени</w:t>
      </w:r>
      <w:r>
        <w:rPr>
          <w:rFonts w:ascii="Times New Roman" w:hAnsi="Times New Roman"/>
          <w:sz w:val="28"/>
          <w:szCs w:val="28"/>
        </w:rPr>
        <w:t>и</w:t>
      </w:r>
      <w:r w:rsidRPr="00C83B62">
        <w:rPr>
          <w:rFonts w:ascii="Times New Roman" w:hAnsi="Times New Roman"/>
          <w:sz w:val="28"/>
          <w:szCs w:val="28"/>
        </w:rPr>
        <w:t xml:space="preserve"> от 15 июля 2022 г. № 32-П «По делу о проверке конституционности частей первой и восьмой статьи 332 ТК РФ в связи с жалобой гражданина А.А. </w:t>
      </w:r>
      <w:proofErr w:type="spellStart"/>
      <w:r w:rsidRPr="00C83B62">
        <w:rPr>
          <w:rFonts w:ascii="Times New Roman" w:hAnsi="Times New Roman"/>
          <w:sz w:val="28"/>
          <w:szCs w:val="28"/>
        </w:rPr>
        <w:t>Подакова</w:t>
      </w:r>
      <w:proofErr w:type="spellEnd"/>
      <w:r w:rsidRPr="00094525">
        <w:rPr>
          <w:rFonts w:ascii="Times New Roman" w:hAnsi="Times New Roman"/>
          <w:sz w:val="28"/>
          <w:szCs w:val="28"/>
        </w:rPr>
        <w:t xml:space="preserve"> использовал аргументацию, изложенную Профсоюзом в письме</w:t>
      </w:r>
      <w:r>
        <w:rPr>
          <w:rFonts w:ascii="Times New Roman" w:hAnsi="Times New Roman"/>
          <w:sz w:val="28"/>
          <w:szCs w:val="28"/>
        </w:rPr>
        <w:t>, и</w:t>
      </w:r>
      <w:r w:rsidRPr="00094525">
        <w:rPr>
          <w:rFonts w:ascii="Times New Roman" w:hAnsi="Times New Roman"/>
          <w:sz w:val="28"/>
          <w:szCs w:val="28"/>
        </w:rPr>
        <w:t xml:space="preserve"> рекомендовал всем </w:t>
      </w:r>
      <w:r>
        <w:rPr>
          <w:rFonts w:ascii="Times New Roman" w:hAnsi="Times New Roman"/>
          <w:sz w:val="28"/>
          <w:szCs w:val="28"/>
        </w:rPr>
        <w:t xml:space="preserve">образовательным организациям высшего образования до внесения федеральным законодателем изменений в статью 332 ТК РФ руководствоваться нормой пункта 4.4. Отраслевого соглашения между Минобрнауки России и Профсоюзом и заключать трудовые договоры на срок не менее трех лет. </w:t>
      </w:r>
    </w:p>
    <w:p w:rsidR="00387C73" w:rsidRPr="008B481C" w:rsidRDefault="00387C73" w:rsidP="00DB3EC7">
      <w:pPr>
        <w:autoSpaceDE w:val="0"/>
        <w:autoSpaceDN w:val="0"/>
        <w:adjustRightInd w:val="0"/>
        <w:spacing w:after="0" w:line="240" w:lineRule="auto"/>
        <w:ind w:firstLine="709"/>
        <w:jc w:val="both"/>
        <w:rPr>
          <w:rFonts w:ascii="Times New Roman" w:hAnsi="Times New Roman"/>
          <w:bCs/>
          <w:sz w:val="28"/>
          <w:szCs w:val="28"/>
          <w:lang w:eastAsia="ar-SA"/>
        </w:rPr>
      </w:pPr>
      <w:bookmarkStart w:id="0" w:name="_Hlk149510488"/>
      <w:r w:rsidRPr="008B481C">
        <w:rPr>
          <w:rFonts w:ascii="Times New Roman" w:hAnsi="Times New Roman"/>
          <w:bCs/>
          <w:sz w:val="28"/>
          <w:szCs w:val="28"/>
          <w:lang w:eastAsia="ar-SA"/>
        </w:rPr>
        <w:t xml:space="preserve">Группой депутатов Государственной Думы (С.В. </w:t>
      </w:r>
      <w:proofErr w:type="spellStart"/>
      <w:r w:rsidRPr="008B481C">
        <w:rPr>
          <w:rFonts w:ascii="Times New Roman" w:hAnsi="Times New Roman"/>
          <w:bCs/>
          <w:sz w:val="28"/>
          <w:szCs w:val="28"/>
          <w:lang w:eastAsia="ar-SA"/>
        </w:rPr>
        <w:t>Кабышевым</w:t>
      </w:r>
      <w:proofErr w:type="spellEnd"/>
      <w:r w:rsidRPr="008B481C">
        <w:rPr>
          <w:rFonts w:ascii="Times New Roman" w:hAnsi="Times New Roman"/>
          <w:bCs/>
          <w:sz w:val="28"/>
          <w:szCs w:val="28"/>
          <w:lang w:eastAsia="ar-SA"/>
        </w:rPr>
        <w:t xml:space="preserve">, А.Г. </w:t>
      </w:r>
      <w:proofErr w:type="spellStart"/>
      <w:r w:rsidRPr="008B481C">
        <w:rPr>
          <w:rFonts w:ascii="Times New Roman" w:hAnsi="Times New Roman"/>
          <w:bCs/>
          <w:sz w:val="28"/>
          <w:szCs w:val="28"/>
          <w:lang w:eastAsia="ar-SA"/>
        </w:rPr>
        <w:t>Мажугой</w:t>
      </w:r>
      <w:proofErr w:type="spellEnd"/>
      <w:r w:rsidRPr="008B481C">
        <w:rPr>
          <w:rFonts w:ascii="Times New Roman" w:hAnsi="Times New Roman"/>
          <w:bCs/>
          <w:sz w:val="28"/>
          <w:szCs w:val="28"/>
          <w:lang w:eastAsia="ar-SA"/>
        </w:rPr>
        <w:t xml:space="preserve">, В.В. Смирновым) и сенаторами Федерального Собрания Российской Федерации (Л.С. </w:t>
      </w:r>
      <w:proofErr w:type="spellStart"/>
      <w:r w:rsidRPr="008B481C">
        <w:rPr>
          <w:rFonts w:ascii="Times New Roman" w:hAnsi="Times New Roman"/>
          <w:bCs/>
          <w:sz w:val="28"/>
          <w:szCs w:val="28"/>
          <w:lang w:eastAsia="ar-SA"/>
        </w:rPr>
        <w:t>Гумеровой</w:t>
      </w:r>
      <w:proofErr w:type="spellEnd"/>
      <w:r w:rsidRPr="008B481C">
        <w:rPr>
          <w:rFonts w:ascii="Times New Roman" w:hAnsi="Times New Roman"/>
          <w:bCs/>
          <w:sz w:val="28"/>
          <w:szCs w:val="28"/>
          <w:lang w:eastAsia="ar-SA"/>
        </w:rPr>
        <w:t xml:space="preserve">, А.А. </w:t>
      </w:r>
      <w:proofErr w:type="spellStart"/>
      <w:r w:rsidRPr="008B481C">
        <w:rPr>
          <w:rFonts w:ascii="Times New Roman" w:hAnsi="Times New Roman"/>
          <w:bCs/>
          <w:sz w:val="28"/>
          <w:szCs w:val="28"/>
          <w:lang w:eastAsia="ar-SA"/>
        </w:rPr>
        <w:t>Клишас</w:t>
      </w:r>
      <w:proofErr w:type="spellEnd"/>
      <w:r w:rsidRPr="008B481C">
        <w:rPr>
          <w:rFonts w:ascii="Times New Roman" w:hAnsi="Times New Roman"/>
          <w:bCs/>
          <w:sz w:val="28"/>
          <w:szCs w:val="28"/>
          <w:lang w:eastAsia="ar-SA"/>
        </w:rPr>
        <w:t xml:space="preserve">, И.В. Рукавишниковой) в сентябре 2022 года был подготовлен и внесен на рассмотрение в Государственную Думу Федерального Собрания Российской Федерации законопроект № 190210-8 «О внесении изменений в статью 332 Трудового кодекса Российской Федерации» (далее – законопроект № 190210-8) во исполнение постановления Конституционного Суда Российской Федерации от 15 июля 2022 г. № 32-П </w:t>
      </w:r>
      <w:r w:rsidRPr="008B481C">
        <w:rPr>
          <w:rFonts w:ascii="Times New Roman" w:hAnsi="Times New Roman"/>
          <w:bCs/>
          <w:sz w:val="28"/>
          <w:szCs w:val="28"/>
          <w:lang w:eastAsia="ar-SA"/>
        </w:rPr>
        <w:lastRenderedPageBreak/>
        <w:t xml:space="preserve">«По делу о проверке конституционности частей первой и восьмой статьи 332 ТК РФ в связи с жалобой гражданина </w:t>
      </w:r>
      <w:proofErr w:type="spellStart"/>
      <w:r w:rsidRPr="008B481C">
        <w:rPr>
          <w:rFonts w:ascii="Times New Roman" w:hAnsi="Times New Roman"/>
          <w:bCs/>
          <w:sz w:val="28"/>
          <w:szCs w:val="28"/>
          <w:lang w:eastAsia="ar-SA"/>
        </w:rPr>
        <w:t>А.А.Подакова</w:t>
      </w:r>
      <w:proofErr w:type="spellEnd"/>
      <w:r w:rsidRPr="008B481C">
        <w:rPr>
          <w:rFonts w:ascii="Times New Roman" w:hAnsi="Times New Roman"/>
          <w:bCs/>
          <w:sz w:val="28"/>
          <w:szCs w:val="28"/>
          <w:lang w:eastAsia="ar-SA"/>
        </w:rPr>
        <w:t>».</w:t>
      </w:r>
    </w:p>
    <w:p w:rsidR="00387C73" w:rsidRPr="008B481C" w:rsidRDefault="00387C73" w:rsidP="00DB3EC7">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25 июля 2023 года законопроект № 190210-8 был принят как Федеральный закон «О внесении изменений в статьи 332 и 351 Трудового кодекса Российской Федерации» (далее - федеральный закон № 471-ФЗ) и направлен в Совет Федерации Федерального Собрания Российской Федерации, которым закон был одобрен 28 июля 2023 года и тем же числом направлен на подпись Президенту Российской Федерации. 4 августа Федеральный закон №471-ФЗ был подписан Президентом Российской Федерации. В законе нашли своё отражение следующие предложения Профсоюза и Минобрнауки России:</w:t>
      </w:r>
    </w:p>
    <w:p w:rsidR="00387C73" w:rsidRPr="008B481C" w:rsidRDefault="00387C73" w:rsidP="00387C73">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срочные трудовые договоры не могут заключаться на срок менее трех лет;</w:t>
      </w:r>
    </w:p>
    <w:p w:rsidR="00387C73" w:rsidRPr="008B481C" w:rsidRDefault="00387C73" w:rsidP="00387C73">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 чтобы по основному месту работы трудовой договор был заключен </w:t>
      </w:r>
      <w:r w:rsidRPr="008B481C">
        <w:rPr>
          <w:rFonts w:ascii="Times New Roman" w:hAnsi="Times New Roman"/>
          <w:bCs/>
          <w:sz w:val="28"/>
          <w:szCs w:val="28"/>
          <w:lang w:eastAsia="ar-SA"/>
        </w:rPr>
        <w:br/>
        <w:t>на срок менее трех лет, но не менее, чем на один год, педагогическому работнику, относящемуся к профессорско-преподавательскому составу, должно быть поручено выполнение определенной работы, носящей заведомо срочный (временный) характер, то есть снижение планируемой учебной нагрузки педагогического работника не должно являться основанием для заключения трудового договора с педагогическим работником на срок менее трех лет, равно как и заключение трудового договора впервые;</w:t>
      </w:r>
    </w:p>
    <w:p w:rsidR="00387C73" w:rsidRPr="008B481C" w:rsidRDefault="00387C73" w:rsidP="00387C73">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положения о порядке замещения должностей педагогических работников, относящихся к профессорско-преподавательскому составу, будет по-прежнему утверждаться Министерством науки и высшего образования Российской Федерации.</w:t>
      </w:r>
    </w:p>
    <w:p w:rsidR="00387C73" w:rsidRPr="008B481C" w:rsidRDefault="00387C73" w:rsidP="00387C73">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Минобрнауки России во исполнение Плана-графика подготовки нормативных правовых актов, необходимых для реализации норм Федерального закона от 4 августа 2023 г. №471-ФЗ «О внесении изменений в статьи 332 и 351.7 Трудового кодекса Российской Федерации» направило проект приказа Минобрнауки России «Об утверждении Положения о порядке замещения должностей педагогических работников, относящихся к профессорско-преподавательскому составу» в Профсоюз на согласование.</w:t>
      </w:r>
    </w:p>
    <w:p w:rsidR="00387C73" w:rsidRPr="008B481C" w:rsidRDefault="00387C73" w:rsidP="00387C73">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Профсоюзом был рассмотрен проект приказа Минобрнауки России «Об утверждении Положения о порядке замещения должностей педагогических работников, относящихся к профессорско-преподавательскому составу» (далее – проект приказа, проект положения), поступивший в аппарат Профсоюза 27 октября 2023 года. Проект приказа подготовлен с целью определения и конкретизации порядка замещения должностей педагогических работников, относящихся к профессорско-преподавательскому составу, всех изменений, внесенных в статью 332 Трудового кодекса Российской Федерации Федеральным законом №471-ФЗ, в том числе, связанных с определением порядка установления срока избрания по конкурсу на соответствующую должность, предшествующего заключению трудового договора с педагогическим работником, отнесенным к профессорско-преподавательскому составу, который определяется коллегиальным органом управления образовательной организации.</w:t>
      </w:r>
    </w:p>
    <w:p w:rsidR="00387C73" w:rsidRPr="008B481C" w:rsidRDefault="00387C73" w:rsidP="00387C73">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lastRenderedPageBreak/>
        <w:t>Путем взаимных консультаций и переговоров между представителями Профсоюза и Минобрнауки России проект положения был доработан с учетом мнения Профсоюза: практически по всем пунктам проекта положения внесены концептуальные, смысловые или стилистические правки.</w:t>
      </w:r>
    </w:p>
    <w:p w:rsidR="00387C73" w:rsidRDefault="00387C73" w:rsidP="00387C73">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Особо следует отметить, что проект положения дополнен Профсоюзом в части определения порядка установления срока избрания по конкурсу на соответствующую должность, предшествующего заключению трудового договора, с педагогическим работником, относящегося к профессорско-преподавательскому составу, таким образом, чтобы локальные нормативные акты образовательных организаций высшего образования по вопросам установления срока избрания ППС принимались с учетом мнения выборного органа первичной профсоюзной организации работников или коллективным договором. Кроме того, по мнению Профсоюза конкретные виды определенной работы, носящей заведомо срочный (временный) характер, должны устанавливаться локальным нормативным актом организации с учетом мнения выборного органа первичной профсоюзной организации работников (при наличии). </w:t>
      </w:r>
      <w:bookmarkEnd w:id="0"/>
    </w:p>
    <w:p w:rsidR="005040C9" w:rsidRDefault="005040C9" w:rsidP="00387C73">
      <w:pPr>
        <w:autoSpaceDE w:val="0"/>
        <w:autoSpaceDN w:val="0"/>
        <w:adjustRightInd w:val="0"/>
        <w:spacing w:after="0" w:line="240" w:lineRule="auto"/>
        <w:ind w:firstLine="709"/>
        <w:jc w:val="both"/>
        <w:rPr>
          <w:rFonts w:ascii="Times New Roman" w:hAnsi="Times New Roman"/>
          <w:bCs/>
          <w:sz w:val="28"/>
          <w:szCs w:val="28"/>
          <w:lang w:eastAsia="ar-SA"/>
        </w:rPr>
      </w:pPr>
    </w:p>
    <w:p w:rsidR="005040C9" w:rsidRDefault="005040C9" w:rsidP="005040C9">
      <w:pPr>
        <w:spacing w:after="0" w:line="240" w:lineRule="auto"/>
        <w:ind w:firstLine="567"/>
        <w:jc w:val="both"/>
        <w:rPr>
          <w:rFonts w:ascii="Times New Roman" w:hAnsi="Times New Roman"/>
          <w:b/>
          <w:sz w:val="28"/>
          <w:szCs w:val="28"/>
        </w:rPr>
      </w:pPr>
      <w:proofErr w:type="gramStart"/>
      <w:r>
        <w:rPr>
          <w:rFonts w:ascii="Times New Roman" w:hAnsi="Times New Roman"/>
          <w:b/>
          <w:sz w:val="28"/>
          <w:szCs w:val="28"/>
        </w:rPr>
        <w:t>К</w:t>
      </w:r>
      <w:r w:rsidRPr="003827A2">
        <w:rPr>
          <w:rFonts w:ascii="Times New Roman" w:hAnsi="Times New Roman"/>
          <w:b/>
          <w:sz w:val="28"/>
          <w:szCs w:val="28"/>
        </w:rPr>
        <w:t>онтроль за</w:t>
      </w:r>
      <w:proofErr w:type="gramEnd"/>
      <w:r w:rsidRPr="003827A2">
        <w:rPr>
          <w:rFonts w:ascii="Times New Roman" w:hAnsi="Times New Roman"/>
          <w:b/>
          <w:sz w:val="28"/>
          <w:szCs w:val="28"/>
        </w:rPr>
        <w:t xml:space="preserve"> состоянием и эффективностью договорного регулирования социально-трудовых отношений</w:t>
      </w:r>
      <w:r>
        <w:rPr>
          <w:rFonts w:ascii="Times New Roman" w:hAnsi="Times New Roman"/>
          <w:b/>
          <w:sz w:val="28"/>
          <w:szCs w:val="28"/>
        </w:rPr>
        <w:t>.</w:t>
      </w:r>
    </w:p>
    <w:p w:rsidR="005040C9" w:rsidRDefault="005040C9" w:rsidP="005040C9">
      <w:pPr>
        <w:spacing w:after="0" w:line="240" w:lineRule="auto"/>
        <w:ind w:firstLine="567"/>
        <w:jc w:val="both"/>
        <w:rPr>
          <w:rFonts w:ascii="Times New Roman" w:hAnsi="Times New Roman"/>
          <w:b/>
          <w:sz w:val="28"/>
          <w:szCs w:val="28"/>
        </w:rPr>
      </w:pPr>
    </w:p>
    <w:p w:rsidR="005040C9" w:rsidRPr="008B481C" w:rsidRDefault="005040C9" w:rsidP="005040C9">
      <w:pPr>
        <w:autoSpaceDE w:val="0"/>
        <w:autoSpaceDN w:val="0"/>
        <w:adjustRightInd w:val="0"/>
        <w:spacing w:after="0" w:line="240" w:lineRule="auto"/>
        <w:ind w:firstLine="709"/>
        <w:jc w:val="both"/>
        <w:rPr>
          <w:rFonts w:ascii="Times New Roman" w:hAnsi="Times New Roman"/>
          <w:bCs/>
          <w:sz w:val="28"/>
          <w:szCs w:val="28"/>
          <w:lang w:eastAsia="ar-SA"/>
        </w:rPr>
      </w:pPr>
      <w:r w:rsidRPr="005040C9">
        <w:rPr>
          <w:rFonts w:ascii="Times New Roman" w:hAnsi="Times New Roman"/>
          <w:bCs/>
          <w:sz w:val="28"/>
          <w:szCs w:val="28"/>
          <w:lang w:eastAsia="ar-SA"/>
        </w:rPr>
        <w:t>Одним из основных направлений взаимодействия Минобрнауки России и Общероссийского Профсоюза образования является совместный контроль за состоянием и эффективностью договорного регулирования социально-трудовых отношений и выполнением всех обязательств, установленных Отраслевым соглашением для образовательных организаций высшего образования.</w:t>
      </w:r>
    </w:p>
    <w:p w:rsidR="005040C9" w:rsidRPr="008B481C" w:rsidRDefault="005040C9" w:rsidP="005040C9">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В рамках реализации пунктов 1.4.1., 2.2.8, 3.1.4. </w:t>
      </w:r>
      <w:proofErr w:type="gramStart"/>
      <w:r w:rsidRPr="008B481C">
        <w:rPr>
          <w:rFonts w:ascii="Times New Roman" w:hAnsi="Times New Roman"/>
          <w:bCs/>
          <w:sz w:val="28"/>
          <w:szCs w:val="28"/>
          <w:lang w:eastAsia="ar-SA"/>
        </w:rPr>
        <w:t xml:space="preserve">Отраслевого соглашения с Минобрнауки России осуществляется контроль в образовательных организациях высшего образования, анализ и оценка правовой эффективности заключаемых коллективных договоров, обобщение опыта заключения коллективных договоров образовательных организаций высшего образования, подведомственных </w:t>
      </w:r>
      <w:proofErr w:type="spellStart"/>
      <w:r w:rsidRPr="008B481C">
        <w:rPr>
          <w:rFonts w:ascii="Times New Roman" w:hAnsi="Times New Roman"/>
          <w:bCs/>
          <w:sz w:val="28"/>
          <w:szCs w:val="28"/>
          <w:lang w:eastAsia="ar-SA"/>
        </w:rPr>
        <w:t>Минобрнауки</w:t>
      </w:r>
      <w:proofErr w:type="spellEnd"/>
      <w:r w:rsidRPr="008B481C">
        <w:rPr>
          <w:rFonts w:ascii="Times New Roman" w:hAnsi="Times New Roman"/>
          <w:bCs/>
          <w:sz w:val="28"/>
          <w:szCs w:val="28"/>
          <w:lang w:eastAsia="ar-SA"/>
        </w:rPr>
        <w:t xml:space="preserve"> России, на базе </w:t>
      </w:r>
      <w:r w:rsidR="00FE79D1" w:rsidRPr="00FE79D1">
        <w:rPr>
          <w:rFonts w:ascii="Times New Roman" w:hAnsi="Times New Roman"/>
          <w:bCs/>
          <w:sz w:val="28"/>
          <w:szCs w:val="28"/>
          <w:lang w:eastAsia="ar-SA"/>
        </w:rPr>
        <w:t xml:space="preserve">лаборатории автоматизированного анализа и оценки эффективности коллективно-договорных актов в сфере образования </w:t>
      </w:r>
      <w:r w:rsidRPr="008B481C">
        <w:rPr>
          <w:rFonts w:ascii="Times New Roman" w:hAnsi="Times New Roman"/>
          <w:bCs/>
          <w:sz w:val="28"/>
          <w:szCs w:val="28"/>
          <w:lang w:eastAsia="ar-SA"/>
        </w:rPr>
        <w:t>федерального государственного бюджетного образовательного учреждения высшего образования «Рязанский государственный радиотехнический университет им. В.Ф. Уткина</w:t>
      </w:r>
      <w:proofErr w:type="gramEnd"/>
      <w:r w:rsidRPr="008B481C">
        <w:rPr>
          <w:rFonts w:ascii="Times New Roman" w:hAnsi="Times New Roman"/>
          <w:bCs/>
          <w:sz w:val="28"/>
          <w:szCs w:val="28"/>
          <w:lang w:eastAsia="ar-SA"/>
        </w:rPr>
        <w:t>» (далее – Лаборатория).</w:t>
      </w:r>
    </w:p>
    <w:p w:rsidR="005040C9" w:rsidRDefault="005040C9" w:rsidP="005040C9">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Минобрнауки России выполняет взятые на себя обязательства и в соответствии с пунктом 3.1.4 Отраслевого соглашения ежегодно выделяет Лаборатории, начиная с 2021 года, финансовые средства на проведение регистрации и централизованного анализа коллективных договоров образовательных организаций высшего образования, подведомственных Минобрнауки России.</w:t>
      </w:r>
    </w:p>
    <w:p w:rsidR="005040C9" w:rsidRPr="00E045FF" w:rsidRDefault="005040C9" w:rsidP="005040C9">
      <w:pPr>
        <w:spacing w:after="0" w:line="240" w:lineRule="auto"/>
        <w:ind w:firstLine="567"/>
        <w:jc w:val="both"/>
        <w:rPr>
          <w:rFonts w:ascii="Times New Roman" w:hAnsi="Times New Roman"/>
          <w:bCs/>
          <w:sz w:val="28"/>
          <w:szCs w:val="28"/>
          <w:lang w:eastAsia="ar-SA"/>
        </w:rPr>
      </w:pPr>
      <w:r w:rsidRPr="00E045FF">
        <w:rPr>
          <w:rFonts w:ascii="Times New Roman" w:hAnsi="Times New Roman"/>
          <w:bCs/>
          <w:sz w:val="28"/>
          <w:szCs w:val="28"/>
          <w:lang w:eastAsia="ar-SA"/>
        </w:rPr>
        <w:lastRenderedPageBreak/>
        <w:t>В 2022 году на централизованный анализ и оценку правовой эффективности в лабораторию в соответствии с положением части 5 пункта 1.4.1 Отраслевого соглашения поступило 49 коллективных договоров</w:t>
      </w:r>
      <w:r>
        <w:rPr>
          <w:rFonts w:ascii="Times New Roman" w:hAnsi="Times New Roman"/>
          <w:bCs/>
          <w:sz w:val="28"/>
          <w:szCs w:val="28"/>
          <w:lang w:eastAsia="ar-SA"/>
        </w:rPr>
        <w:t xml:space="preserve"> и 12</w:t>
      </w:r>
      <w:r w:rsidRPr="00E045FF">
        <w:rPr>
          <w:rFonts w:ascii="Times New Roman" w:hAnsi="Times New Roman"/>
          <w:bCs/>
          <w:sz w:val="28"/>
          <w:szCs w:val="28"/>
          <w:lang w:eastAsia="ar-SA"/>
        </w:rPr>
        <w:t xml:space="preserve"> дополнительны</w:t>
      </w:r>
      <w:r>
        <w:rPr>
          <w:rFonts w:ascii="Times New Roman" w:hAnsi="Times New Roman"/>
          <w:bCs/>
          <w:sz w:val="28"/>
          <w:szCs w:val="28"/>
          <w:lang w:eastAsia="ar-SA"/>
        </w:rPr>
        <w:t>х</w:t>
      </w:r>
      <w:r w:rsidRPr="00E045FF">
        <w:rPr>
          <w:rFonts w:ascii="Times New Roman" w:hAnsi="Times New Roman"/>
          <w:bCs/>
          <w:sz w:val="28"/>
          <w:szCs w:val="28"/>
          <w:lang w:eastAsia="ar-SA"/>
        </w:rPr>
        <w:t xml:space="preserve"> соглашени</w:t>
      </w:r>
      <w:r>
        <w:rPr>
          <w:rFonts w:ascii="Times New Roman" w:hAnsi="Times New Roman"/>
          <w:bCs/>
          <w:sz w:val="28"/>
          <w:szCs w:val="28"/>
          <w:lang w:eastAsia="ar-SA"/>
        </w:rPr>
        <w:t>й</w:t>
      </w:r>
      <w:r w:rsidRPr="00E045FF">
        <w:rPr>
          <w:rFonts w:ascii="Times New Roman" w:hAnsi="Times New Roman"/>
          <w:bCs/>
          <w:sz w:val="28"/>
          <w:szCs w:val="28"/>
          <w:lang w:eastAsia="ar-SA"/>
        </w:rPr>
        <w:t xml:space="preserve"> сторон о внесении изменений и дополнений в действующие коллективные договоры</w:t>
      </w:r>
      <w:r>
        <w:rPr>
          <w:rFonts w:ascii="Times New Roman" w:hAnsi="Times New Roman"/>
          <w:bCs/>
          <w:sz w:val="28"/>
          <w:szCs w:val="28"/>
          <w:lang w:eastAsia="ar-SA"/>
        </w:rPr>
        <w:t>, тексты которых</w:t>
      </w:r>
      <w:r w:rsidRPr="00E045FF">
        <w:rPr>
          <w:rFonts w:ascii="Times New Roman" w:hAnsi="Times New Roman"/>
          <w:bCs/>
          <w:sz w:val="28"/>
          <w:szCs w:val="28"/>
          <w:lang w:eastAsia="ar-SA"/>
        </w:rPr>
        <w:t xml:space="preserve"> были проанализированы разработанным в Лаборатории методом и определены значения основных количественных показателей (оценок) правовой эффективности для каждого коллективного договора.</w:t>
      </w:r>
    </w:p>
    <w:p w:rsidR="005040C9" w:rsidRPr="00E045FF" w:rsidRDefault="005040C9" w:rsidP="005040C9">
      <w:pPr>
        <w:tabs>
          <w:tab w:val="right" w:pos="8640"/>
        </w:tabs>
        <w:spacing w:after="0" w:line="240" w:lineRule="auto"/>
        <w:ind w:firstLine="624"/>
        <w:jc w:val="both"/>
        <w:rPr>
          <w:rFonts w:ascii="Times New Roman" w:hAnsi="Times New Roman"/>
          <w:bCs/>
          <w:sz w:val="28"/>
          <w:szCs w:val="28"/>
          <w:lang w:eastAsia="ar-SA"/>
        </w:rPr>
      </w:pPr>
      <w:r w:rsidRPr="00E045FF">
        <w:rPr>
          <w:rFonts w:ascii="Times New Roman" w:hAnsi="Times New Roman"/>
          <w:bCs/>
          <w:sz w:val="28"/>
          <w:szCs w:val="28"/>
          <w:lang w:eastAsia="ar-SA"/>
        </w:rPr>
        <w:t xml:space="preserve">Знание количественных показателей эффективности дает возможность проводить сравнительный анализ качества содержания действующих в образовательных организациях высшего образования коллективных договоров, позволяет сделать вывод относительно того, в каких </w:t>
      </w:r>
      <w:r w:rsidR="00FE79D1">
        <w:rPr>
          <w:rFonts w:ascii="Times New Roman" w:hAnsi="Times New Roman"/>
          <w:bCs/>
          <w:sz w:val="28"/>
          <w:szCs w:val="28"/>
          <w:lang w:eastAsia="ar-SA"/>
        </w:rPr>
        <w:t>ООВО</w:t>
      </w:r>
      <w:r w:rsidRPr="00E045FF">
        <w:rPr>
          <w:rFonts w:ascii="Times New Roman" w:hAnsi="Times New Roman"/>
          <w:bCs/>
          <w:sz w:val="28"/>
          <w:szCs w:val="28"/>
          <w:lang w:eastAsia="ar-SA"/>
        </w:rPr>
        <w:t xml:space="preserve"> лучше решаются (в совокупности) вопросы трудовых и социальных отношений в договорном порядке.</w:t>
      </w:r>
    </w:p>
    <w:p w:rsidR="005040C9" w:rsidRPr="00E045FF" w:rsidRDefault="005040C9" w:rsidP="005040C9">
      <w:pPr>
        <w:tabs>
          <w:tab w:val="right" w:pos="8640"/>
        </w:tabs>
        <w:spacing w:after="0" w:line="240" w:lineRule="auto"/>
        <w:ind w:firstLine="624"/>
        <w:jc w:val="both"/>
        <w:rPr>
          <w:rFonts w:ascii="Times New Roman" w:hAnsi="Times New Roman"/>
          <w:bCs/>
          <w:sz w:val="28"/>
          <w:szCs w:val="28"/>
          <w:lang w:eastAsia="ar-SA"/>
        </w:rPr>
      </w:pPr>
      <w:r>
        <w:rPr>
          <w:rFonts w:ascii="Times New Roman" w:hAnsi="Times New Roman"/>
          <w:bCs/>
          <w:sz w:val="28"/>
          <w:szCs w:val="28"/>
          <w:lang w:eastAsia="ar-SA"/>
        </w:rPr>
        <w:t>Так, п</w:t>
      </w:r>
      <w:r w:rsidRPr="00E045FF">
        <w:rPr>
          <w:rFonts w:ascii="Times New Roman" w:hAnsi="Times New Roman"/>
          <w:bCs/>
          <w:sz w:val="28"/>
          <w:szCs w:val="28"/>
          <w:lang w:eastAsia="ar-SA"/>
        </w:rPr>
        <w:t xml:space="preserve">ри сравнении 49-и проанализированных коллективных договоров по эффективности решения в них всего спектра вопросов социально-трудовых и социально-партнерских отношений, анализ данных показывает, что наиболее эффективными являются договоры образовательных организаций: Удмуртского государственного университета (Кэф=142,4); </w:t>
      </w:r>
      <w:proofErr w:type="spellStart"/>
      <w:r w:rsidRPr="00E045FF">
        <w:rPr>
          <w:rFonts w:ascii="Times New Roman" w:hAnsi="Times New Roman"/>
          <w:bCs/>
          <w:sz w:val="28"/>
          <w:szCs w:val="28"/>
          <w:lang w:eastAsia="ar-SA"/>
        </w:rPr>
        <w:t>Северо-Кавказского</w:t>
      </w:r>
      <w:proofErr w:type="spellEnd"/>
      <w:r w:rsidRPr="00E045FF">
        <w:rPr>
          <w:rFonts w:ascii="Times New Roman" w:hAnsi="Times New Roman"/>
          <w:bCs/>
          <w:sz w:val="28"/>
          <w:szCs w:val="28"/>
          <w:lang w:eastAsia="ar-SA"/>
        </w:rPr>
        <w:t xml:space="preserve"> федерального университета (Кэф=133,6); Южного федерального университета (Кэф=117,8); Крымского федерального университета им. Вернадского» (Кэф=114,9); Рязанского государственного радиотехнического университета им. В.Ф. Уткина (Кэф=112,6); Московского государственного лингвистического университета (Кэф=111,8). Остальные договоры имеют значения показателя Кэф≤100,1.</w:t>
      </w:r>
    </w:p>
    <w:p w:rsidR="005040C9" w:rsidRPr="00E045FF" w:rsidRDefault="005040C9" w:rsidP="005040C9">
      <w:pPr>
        <w:tabs>
          <w:tab w:val="right" w:pos="8640"/>
        </w:tabs>
        <w:spacing w:after="0" w:line="240" w:lineRule="auto"/>
        <w:ind w:firstLine="624"/>
        <w:jc w:val="both"/>
        <w:rPr>
          <w:rFonts w:ascii="Times New Roman" w:hAnsi="Times New Roman"/>
          <w:bCs/>
          <w:sz w:val="28"/>
          <w:szCs w:val="28"/>
          <w:lang w:eastAsia="ar-SA"/>
        </w:rPr>
      </w:pPr>
      <w:r w:rsidRPr="00E045FF">
        <w:rPr>
          <w:rFonts w:ascii="Times New Roman" w:hAnsi="Times New Roman"/>
          <w:bCs/>
          <w:sz w:val="28"/>
          <w:szCs w:val="28"/>
          <w:lang w:eastAsia="ar-SA"/>
        </w:rPr>
        <w:t xml:space="preserve">Наименее эффективными по решению вопросов социально-трудовых и социально-партнерских отношений являются коллективные договоры: Бурятского государственного университета им. </w:t>
      </w:r>
      <w:proofErr w:type="spellStart"/>
      <w:r w:rsidRPr="00E045FF">
        <w:rPr>
          <w:rFonts w:ascii="Times New Roman" w:hAnsi="Times New Roman"/>
          <w:bCs/>
          <w:sz w:val="28"/>
          <w:szCs w:val="28"/>
          <w:lang w:eastAsia="ar-SA"/>
        </w:rPr>
        <w:t>Доржи</w:t>
      </w:r>
      <w:proofErr w:type="spellEnd"/>
      <w:r w:rsidRPr="00E045FF">
        <w:rPr>
          <w:rFonts w:ascii="Times New Roman" w:hAnsi="Times New Roman"/>
          <w:bCs/>
          <w:sz w:val="28"/>
          <w:szCs w:val="28"/>
          <w:lang w:eastAsia="ar-SA"/>
        </w:rPr>
        <w:t xml:space="preserve"> Банзарова (Кэф=30,3); Муромского института (филиал) Владимирского государственного университета им Столетовых (Кэф=29,6); Национального исследовательского университета ИТМО (Кэф=26,0); Ярославского государственного педагогического университета имени К.Д. Ушинского (Кэф=32,0). </w:t>
      </w:r>
    </w:p>
    <w:p w:rsidR="005040C9" w:rsidRDefault="005040C9" w:rsidP="005040C9">
      <w:pPr>
        <w:autoSpaceDE w:val="0"/>
        <w:autoSpaceDN w:val="0"/>
        <w:adjustRightInd w:val="0"/>
        <w:spacing w:after="0" w:line="240" w:lineRule="auto"/>
        <w:ind w:firstLine="709"/>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В 2023 году было зарегистрировано и проанализировано 50 коллективных договоров и дополнительных соглашений с дополнениями и изменениями в договоры, которые поступили на анализ в Лабораторию из 50 ООВО, подведомственных Минобрнауки России. Одновременно были проанализированы 7 коллективных договоров, поступивших из образовательных организаций высшего образования, подведомственных </w:t>
      </w:r>
      <w:proofErr w:type="spellStart"/>
      <w:r w:rsidRPr="008B481C">
        <w:rPr>
          <w:rFonts w:ascii="Times New Roman" w:hAnsi="Times New Roman"/>
          <w:bCs/>
          <w:sz w:val="28"/>
          <w:szCs w:val="28"/>
          <w:lang w:eastAsia="ar-SA"/>
        </w:rPr>
        <w:t>Минпросвещения</w:t>
      </w:r>
      <w:proofErr w:type="spellEnd"/>
      <w:r w:rsidRPr="008B481C">
        <w:rPr>
          <w:rFonts w:ascii="Times New Roman" w:hAnsi="Times New Roman"/>
          <w:bCs/>
          <w:sz w:val="28"/>
          <w:szCs w:val="28"/>
          <w:lang w:eastAsia="ar-SA"/>
        </w:rPr>
        <w:t xml:space="preserve"> России.</w:t>
      </w:r>
    </w:p>
    <w:p w:rsidR="005040C9" w:rsidRPr="008B481C" w:rsidRDefault="005040C9" w:rsidP="005040C9">
      <w:pPr>
        <w:autoSpaceDE w:val="0"/>
        <w:autoSpaceDN w:val="0"/>
        <w:adjustRightInd w:val="0"/>
        <w:spacing w:after="0" w:line="240" w:lineRule="auto"/>
        <w:ind w:firstLine="708"/>
        <w:jc w:val="both"/>
        <w:rPr>
          <w:rFonts w:ascii="Times New Roman" w:hAnsi="Times New Roman"/>
          <w:bCs/>
          <w:sz w:val="28"/>
          <w:szCs w:val="28"/>
          <w:lang w:eastAsia="ar-SA"/>
        </w:rPr>
      </w:pPr>
      <w:proofErr w:type="gramStart"/>
      <w:r w:rsidRPr="008B481C">
        <w:rPr>
          <w:rFonts w:ascii="Times New Roman" w:hAnsi="Times New Roman"/>
          <w:sz w:val="28"/>
          <w:szCs w:val="28"/>
          <w:lang w:eastAsia="ar-SA"/>
        </w:rPr>
        <w:t>В рамках выполнения части 5 пункта</w:t>
      </w:r>
      <w:r w:rsidR="00FE79D1">
        <w:rPr>
          <w:rFonts w:ascii="Times New Roman" w:hAnsi="Times New Roman"/>
          <w:sz w:val="28"/>
          <w:szCs w:val="28"/>
          <w:lang w:eastAsia="ar-SA"/>
        </w:rPr>
        <w:t xml:space="preserve"> 1.4.1 Отраслевого соглашения </w:t>
      </w:r>
      <w:r w:rsidRPr="008B481C">
        <w:rPr>
          <w:rFonts w:ascii="Times New Roman" w:hAnsi="Times New Roman"/>
          <w:sz w:val="28"/>
          <w:szCs w:val="28"/>
          <w:lang w:eastAsia="ar-SA"/>
        </w:rPr>
        <w:t>Лабораторией была разработана информационная система контроля состояния коллективно-договорного регулирования в подведомственных Минобрнауки России образовательных организациях высшего образования в режиме реального времени</w:t>
      </w:r>
      <w:r w:rsidRPr="008B481C">
        <w:rPr>
          <w:rFonts w:ascii="Times New Roman" w:hAnsi="Times New Roman"/>
          <w:bCs/>
          <w:sz w:val="28"/>
          <w:szCs w:val="28"/>
          <w:lang w:eastAsia="ar-SA"/>
        </w:rPr>
        <w:t xml:space="preserve"> (далее – система Контроля), позволяющая автоматизировать процесс направления коллективных договоров на </w:t>
      </w:r>
      <w:r w:rsidRPr="008B481C">
        <w:rPr>
          <w:rFonts w:ascii="Times New Roman" w:hAnsi="Times New Roman"/>
          <w:bCs/>
          <w:sz w:val="28"/>
          <w:szCs w:val="28"/>
          <w:lang w:eastAsia="ar-SA"/>
        </w:rPr>
        <w:lastRenderedPageBreak/>
        <w:t>централизованный анализ в Лабораторию и их регистрацию в Центральном Совете Профсоюза (далее – ЦС Профсоюза).</w:t>
      </w:r>
      <w:proofErr w:type="gramEnd"/>
    </w:p>
    <w:p w:rsidR="005040C9" w:rsidRDefault="005040C9" w:rsidP="005040C9">
      <w:pPr>
        <w:spacing w:after="0" w:line="240" w:lineRule="auto"/>
        <w:ind w:firstLine="567"/>
        <w:jc w:val="both"/>
        <w:rPr>
          <w:rFonts w:ascii="Times New Roman" w:hAnsi="Times New Roman"/>
          <w:bCs/>
          <w:sz w:val="28"/>
          <w:szCs w:val="28"/>
          <w:lang w:eastAsia="ar-SA"/>
        </w:rPr>
      </w:pPr>
      <w:r w:rsidRPr="005040C9">
        <w:rPr>
          <w:rFonts w:ascii="Times New Roman" w:hAnsi="Times New Roman"/>
          <w:bCs/>
          <w:sz w:val="28"/>
          <w:szCs w:val="28"/>
          <w:lang w:eastAsia="ar-SA"/>
        </w:rPr>
        <w:t xml:space="preserve">Система Контроля отслеживает состояние коллективного договора </w:t>
      </w:r>
      <w:r w:rsidRPr="005040C9">
        <w:rPr>
          <w:rFonts w:ascii="Times New Roman" w:hAnsi="Times New Roman"/>
          <w:bCs/>
          <w:sz w:val="28"/>
          <w:szCs w:val="28"/>
          <w:lang w:eastAsia="ar-SA"/>
        </w:rPr>
        <w:br/>
        <w:t xml:space="preserve">в каждой подключенной к этой системе организации </w:t>
      </w:r>
      <w:r w:rsidRPr="008B481C">
        <w:rPr>
          <w:rFonts w:ascii="Times New Roman" w:hAnsi="Times New Roman"/>
          <w:bCs/>
          <w:sz w:val="28"/>
          <w:szCs w:val="28"/>
          <w:lang w:eastAsia="ar-SA"/>
        </w:rPr>
        <w:t xml:space="preserve">и, в случаях задержек, напоминает социальным партнерам о необходимости своевременно заключить коллективный договор, направить его на централизованный анализ </w:t>
      </w:r>
      <w:r w:rsidRPr="008B481C">
        <w:rPr>
          <w:rFonts w:ascii="Times New Roman" w:hAnsi="Times New Roman"/>
          <w:bCs/>
          <w:sz w:val="28"/>
          <w:szCs w:val="28"/>
          <w:lang w:eastAsia="ar-SA"/>
        </w:rPr>
        <w:br/>
        <w:t xml:space="preserve">в Лабораторию и регистрацию в ЦС Профсоюза, осуществить запланированный контроль хода выполнения коллективного договора. Лаборатория, проанализировав поступающие коллективные договоры, размещает в системе Контроля результаты оценки правовой эффективности вместе с выявленными замечаниями, которые становятся доступны соответствующим ООВО. На основе этих оценок в системе Контроля формируются обобщенные показатели эффективности договорного регулирования социально-трудовых отношений в </w:t>
      </w:r>
      <w:r w:rsidR="00FE79D1">
        <w:rPr>
          <w:rFonts w:ascii="Times New Roman" w:hAnsi="Times New Roman"/>
          <w:bCs/>
          <w:sz w:val="28"/>
          <w:szCs w:val="28"/>
          <w:lang w:eastAsia="ar-SA"/>
        </w:rPr>
        <w:t>ООВО</w:t>
      </w:r>
      <w:r w:rsidRPr="008B481C">
        <w:rPr>
          <w:rFonts w:ascii="Times New Roman" w:hAnsi="Times New Roman"/>
          <w:bCs/>
          <w:sz w:val="28"/>
          <w:szCs w:val="28"/>
          <w:lang w:eastAsia="ar-SA"/>
        </w:rPr>
        <w:t xml:space="preserve">, подведомственных </w:t>
      </w:r>
      <w:proofErr w:type="spellStart"/>
      <w:r w:rsidRPr="008B481C">
        <w:rPr>
          <w:rFonts w:ascii="Times New Roman" w:hAnsi="Times New Roman"/>
          <w:bCs/>
          <w:sz w:val="28"/>
          <w:szCs w:val="28"/>
          <w:lang w:eastAsia="ar-SA"/>
        </w:rPr>
        <w:t>Минобрнауки</w:t>
      </w:r>
      <w:proofErr w:type="spellEnd"/>
      <w:r w:rsidRPr="008B481C">
        <w:rPr>
          <w:rFonts w:ascii="Times New Roman" w:hAnsi="Times New Roman"/>
          <w:bCs/>
          <w:sz w:val="28"/>
          <w:szCs w:val="28"/>
          <w:lang w:eastAsia="ar-SA"/>
        </w:rPr>
        <w:t xml:space="preserve"> России, в целом или отдельно по Федеральным округам или по субъектам Российской Федерации</w:t>
      </w:r>
      <w:r>
        <w:rPr>
          <w:rFonts w:ascii="Times New Roman" w:hAnsi="Times New Roman"/>
          <w:bCs/>
          <w:sz w:val="28"/>
          <w:szCs w:val="28"/>
          <w:lang w:eastAsia="ar-SA"/>
        </w:rPr>
        <w:t>.</w:t>
      </w:r>
    </w:p>
    <w:p w:rsidR="005040C9" w:rsidRPr="005040C9" w:rsidRDefault="005040C9" w:rsidP="005040C9">
      <w:pPr>
        <w:spacing w:after="0" w:line="240" w:lineRule="auto"/>
        <w:ind w:firstLine="567"/>
        <w:jc w:val="both"/>
        <w:rPr>
          <w:rFonts w:ascii="Times New Roman" w:hAnsi="Times New Roman"/>
          <w:bCs/>
          <w:sz w:val="28"/>
          <w:szCs w:val="28"/>
          <w:lang w:eastAsia="ar-SA"/>
        </w:rPr>
      </w:pPr>
      <w:proofErr w:type="gramStart"/>
      <w:r w:rsidRPr="005040C9">
        <w:rPr>
          <w:rFonts w:ascii="Times New Roman" w:hAnsi="Times New Roman"/>
          <w:bCs/>
          <w:sz w:val="28"/>
          <w:szCs w:val="28"/>
          <w:lang w:eastAsia="ar-SA"/>
        </w:rPr>
        <w:t xml:space="preserve">Использование системы Контроля позволит устранить недостатки существующего порядка направления коллективных договоров на анализ и оценку правовой эффективности, который определен в Приложении №1 к Отраслевому соглашению на 2021-2023 годы, более оперативно обобщать поступающую из </w:t>
      </w:r>
      <w:r w:rsidR="00FE79D1">
        <w:rPr>
          <w:rFonts w:ascii="Times New Roman" w:hAnsi="Times New Roman"/>
          <w:bCs/>
          <w:sz w:val="28"/>
          <w:szCs w:val="28"/>
          <w:lang w:eastAsia="ar-SA"/>
        </w:rPr>
        <w:t xml:space="preserve">ООВО </w:t>
      </w:r>
      <w:r w:rsidRPr="005040C9">
        <w:rPr>
          <w:rFonts w:ascii="Times New Roman" w:hAnsi="Times New Roman"/>
          <w:bCs/>
          <w:sz w:val="28"/>
          <w:szCs w:val="28"/>
          <w:lang w:eastAsia="ar-SA"/>
        </w:rPr>
        <w:t>информацию о заключении, выполнении коллективных договоров и в наглядном виде предоставлять работникам Минобрнауки России, работникам Общероссийского профсоюза образования и работникам Лаборатории для принятия мер по повышению</w:t>
      </w:r>
      <w:proofErr w:type="gramEnd"/>
      <w:r w:rsidRPr="005040C9">
        <w:rPr>
          <w:rFonts w:ascii="Times New Roman" w:hAnsi="Times New Roman"/>
          <w:bCs/>
          <w:sz w:val="28"/>
          <w:szCs w:val="28"/>
          <w:lang w:eastAsia="ar-SA"/>
        </w:rPr>
        <w:t xml:space="preserve"> качества реализации договорного регулирования вопросов социально-трудовых отношений в сфере высшего образования. </w:t>
      </w:r>
    </w:p>
    <w:p w:rsidR="005040C9" w:rsidRPr="005040C9" w:rsidRDefault="005040C9" w:rsidP="005040C9">
      <w:pPr>
        <w:spacing w:after="0" w:line="240" w:lineRule="auto"/>
        <w:ind w:firstLine="567"/>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На основании этих данных </w:t>
      </w:r>
      <w:proofErr w:type="spellStart"/>
      <w:r w:rsidRPr="008B481C">
        <w:rPr>
          <w:rFonts w:ascii="Times New Roman" w:hAnsi="Times New Roman"/>
          <w:bCs/>
          <w:sz w:val="28"/>
          <w:szCs w:val="28"/>
          <w:lang w:eastAsia="ar-SA"/>
        </w:rPr>
        <w:t>Минобрнауки</w:t>
      </w:r>
      <w:proofErr w:type="spellEnd"/>
      <w:r w:rsidRPr="008B481C">
        <w:rPr>
          <w:rFonts w:ascii="Times New Roman" w:hAnsi="Times New Roman"/>
          <w:bCs/>
          <w:sz w:val="28"/>
          <w:szCs w:val="28"/>
          <w:lang w:eastAsia="ar-SA"/>
        </w:rPr>
        <w:t xml:space="preserve"> России, </w:t>
      </w:r>
      <w:proofErr w:type="spellStart"/>
      <w:r w:rsidRPr="008B481C">
        <w:rPr>
          <w:rFonts w:ascii="Times New Roman" w:hAnsi="Times New Roman"/>
          <w:bCs/>
          <w:sz w:val="28"/>
          <w:szCs w:val="28"/>
          <w:lang w:eastAsia="ar-SA"/>
        </w:rPr>
        <w:t>Минпросвещения</w:t>
      </w:r>
      <w:proofErr w:type="spellEnd"/>
      <w:r w:rsidRPr="008B481C">
        <w:rPr>
          <w:rFonts w:ascii="Times New Roman" w:hAnsi="Times New Roman"/>
          <w:bCs/>
          <w:sz w:val="28"/>
          <w:szCs w:val="28"/>
          <w:lang w:eastAsia="ar-SA"/>
        </w:rPr>
        <w:t xml:space="preserve"> России и Общероссийский Профсоюз образования смогут планировать совместную работу, направленную на повышение качества договорного регулирования социально-трудовых отношений в сфере высшего образования.</w:t>
      </w:r>
    </w:p>
    <w:p w:rsidR="005040C9" w:rsidRPr="008B481C" w:rsidRDefault="005040C9" w:rsidP="005040C9">
      <w:pPr>
        <w:spacing w:after="0" w:line="240" w:lineRule="auto"/>
        <w:ind w:firstLine="567"/>
        <w:jc w:val="both"/>
        <w:rPr>
          <w:rFonts w:ascii="Times New Roman" w:hAnsi="Times New Roman"/>
          <w:bCs/>
          <w:sz w:val="28"/>
          <w:szCs w:val="28"/>
          <w:lang w:eastAsia="ar-SA"/>
        </w:rPr>
      </w:pPr>
      <w:r w:rsidRPr="008B481C">
        <w:rPr>
          <w:rFonts w:ascii="Times New Roman" w:hAnsi="Times New Roman"/>
          <w:bCs/>
          <w:sz w:val="28"/>
          <w:szCs w:val="28"/>
          <w:lang w:eastAsia="ar-SA"/>
        </w:rPr>
        <w:t xml:space="preserve">В настоящее время в систему Контроля внесены 89 образовательных организаций высшего образования, подведомственных Минобрнауки России. </w:t>
      </w:r>
      <w:r>
        <w:rPr>
          <w:rFonts w:ascii="Times New Roman" w:hAnsi="Times New Roman"/>
          <w:bCs/>
          <w:sz w:val="28"/>
          <w:szCs w:val="28"/>
          <w:lang w:eastAsia="ar-SA"/>
        </w:rPr>
        <w:t xml:space="preserve">Профсоюзу совместно с Минобрнауки России необходимо провести работу по активизации </w:t>
      </w:r>
      <w:r w:rsidRPr="005040C9">
        <w:rPr>
          <w:rFonts w:ascii="Times New Roman" w:hAnsi="Times New Roman"/>
          <w:bCs/>
          <w:sz w:val="28"/>
          <w:szCs w:val="28"/>
          <w:lang w:eastAsia="ar-SA"/>
        </w:rPr>
        <w:t xml:space="preserve">подключения к системе Контроля 100% образовательных организаций высшего образования, находящихся в ведении Минобрнауки России. </w:t>
      </w:r>
    </w:p>
    <w:p w:rsidR="005040C9" w:rsidRPr="005040C9" w:rsidRDefault="005040C9" w:rsidP="005040C9">
      <w:pPr>
        <w:spacing w:after="0" w:line="240" w:lineRule="auto"/>
        <w:ind w:firstLine="567"/>
        <w:jc w:val="both"/>
        <w:rPr>
          <w:rFonts w:ascii="Times New Roman" w:hAnsi="Times New Roman"/>
          <w:bCs/>
          <w:sz w:val="28"/>
          <w:szCs w:val="28"/>
          <w:lang w:eastAsia="ar-SA"/>
        </w:rPr>
      </w:pPr>
      <w:r w:rsidRPr="005040C9">
        <w:rPr>
          <w:rFonts w:ascii="Times New Roman" w:hAnsi="Times New Roman"/>
          <w:bCs/>
          <w:sz w:val="28"/>
          <w:szCs w:val="28"/>
          <w:lang w:eastAsia="ar-SA"/>
        </w:rPr>
        <w:t xml:space="preserve">Профсоюзом во исполнение пунктов 2.3.2. и 3.1.4. Отраслевого соглашения осуществляется организация и финансовое обеспечение обучения представителей первичных профсоюзных организаций работников ООВО </w:t>
      </w:r>
      <w:r w:rsidRPr="005040C9">
        <w:rPr>
          <w:rFonts w:ascii="Times New Roman" w:hAnsi="Times New Roman"/>
          <w:bCs/>
          <w:sz w:val="28"/>
          <w:szCs w:val="28"/>
          <w:lang w:eastAsia="ar-SA"/>
        </w:rPr>
        <w:br/>
        <w:t xml:space="preserve">по вопросам разработки и заключения коллективных договоров, проводимого </w:t>
      </w:r>
      <w:r w:rsidRPr="005040C9">
        <w:rPr>
          <w:rFonts w:ascii="Times New Roman" w:hAnsi="Times New Roman"/>
          <w:bCs/>
          <w:sz w:val="28"/>
          <w:szCs w:val="28"/>
          <w:lang w:eastAsia="ar-SA"/>
        </w:rPr>
        <w:br/>
        <w:t>на базе Лаборатории.</w:t>
      </w:r>
    </w:p>
    <w:p w:rsidR="005040C9" w:rsidRPr="005040C9" w:rsidRDefault="005040C9" w:rsidP="005040C9">
      <w:pPr>
        <w:spacing w:after="0" w:line="240" w:lineRule="auto"/>
        <w:ind w:firstLine="567"/>
        <w:jc w:val="both"/>
        <w:rPr>
          <w:rFonts w:ascii="Times New Roman" w:hAnsi="Times New Roman"/>
          <w:bCs/>
          <w:sz w:val="28"/>
          <w:szCs w:val="28"/>
          <w:lang w:eastAsia="ar-SA"/>
        </w:rPr>
      </w:pPr>
      <w:r w:rsidRPr="005040C9">
        <w:rPr>
          <w:rFonts w:ascii="Times New Roman" w:hAnsi="Times New Roman"/>
          <w:bCs/>
          <w:sz w:val="28"/>
          <w:szCs w:val="28"/>
          <w:lang w:eastAsia="ar-SA"/>
        </w:rPr>
        <w:t xml:space="preserve">Так, согласно плану работы Общероссийского Профсоюза образования, с 29 мая по 02 июня 2023 года на базе Лаборатории был проведен обучающий семинар. В семинаре приняли участие председатели профкомов из Амурского (г. Благовещенск), Забайкальского (г. Чита), Калужского, Рязанского, </w:t>
      </w:r>
      <w:r w:rsidRPr="005040C9">
        <w:rPr>
          <w:rFonts w:ascii="Times New Roman" w:hAnsi="Times New Roman"/>
          <w:bCs/>
          <w:sz w:val="28"/>
          <w:szCs w:val="28"/>
          <w:lang w:eastAsia="ar-SA"/>
        </w:rPr>
        <w:lastRenderedPageBreak/>
        <w:t>Смоленского, Томского государственных университетов, Пензенского технологического университета, Уфимского университета науки и технологий и его Стерлитамакского филиала.</w:t>
      </w:r>
    </w:p>
    <w:p w:rsidR="005040C9" w:rsidRPr="005040C9" w:rsidRDefault="005040C9" w:rsidP="005040C9">
      <w:pPr>
        <w:spacing w:after="0" w:line="240" w:lineRule="auto"/>
        <w:ind w:firstLine="567"/>
        <w:jc w:val="both"/>
        <w:rPr>
          <w:rFonts w:ascii="Times New Roman" w:hAnsi="Times New Roman"/>
          <w:bCs/>
          <w:sz w:val="28"/>
          <w:szCs w:val="28"/>
          <w:lang w:eastAsia="ar-SA"/>
        </w:rPr>
      </w:pPr>
      <w:r w:rsidRPr="005040C9">
        <w:rPr>
          <w:rFonts w:ascii="Times New Roman" w:hAnsi="Times New Roman"/>
          <w:bCs/>
          <w:sz w:val="28"/>
          <w:szCs w:val="28"/>
          <w:lang w:eastAsia="ar-SA"/>
        </w:rPr>
        <w:t>В соответствии с программой работы семинара участники прослушали курс лекций по договорному регулированию социально-трудовых отношений, теоретическим и практическим основам разработки эффективного коллективного договора, по методике количественной оценки его эффективности, особенностям ведения коллективных переговоров. Вместе со специалистами обсуждали содержание отдельных разделов договора, новое в трудовом законодательстве. Полученные знания участники семинара использовали при работе над повышением эффективности проекта коллективного договора для своего вуза. Эта работа выполнялась с использованием обновленной специализированной информационной системы типа АРМ (автоматизированное рабочее место). Система позволяла при работе над содержанием того или иного раздела познакомиться с опытом решения интересующих вопросов в коллектив</w:t>
      </w:r>
      <w:r w:rsidR="00FE79D1">
        <w:rPr>
          <w:rFonts w:ascii="Times New Roman" w:hAnsi="Times New Roman"/>
          <w:bCs/>
          <w:sz w:val="28"/>
          <w:szCs w:val="28"/>
          <w:lang w:eastAsia="ar-SA"/>
        </w:rPr>
        <w:t>ных договорах</w:t>
      </w:r>
      <w:r w:rsidRPr="005040C9">
        <w:rPr>
          <w:rFonts w:ascii="Times New Roman" w:hAnsi="Times New Roman"/>
          <w:bCs/>
          <w:sz w:val="28"/>
          <w:szCs w:val="28"/>
          <w:lang w:eastAsia="ar-SA"/>
        </w:rPr>
        <w:t xml:space="preserve">. И на этой основе корректировать, делать лучше имеющиеся пункты или пополнять проект новыми пунктами, значимыми для работников. При этом информационная система автоматически оценивала текущее правовое качество проекта, а также качество отдельных его разделов. </w:t>
      </w:r>
    </w:p>
    <w:p w:rsidR="005040C9" w:rsidRPr="005040C9" w:rsidRDefault="005040C9" w:rsidP="005040C9">
      <w:pPr>
        <w:spacing w:after="0" w:line="240" w:lineRule="auto"/>
        <w:ind w:firstLine="567"/>
        <w:jc w:val="both"/>
        <w:rPr>
          <w:rFonts w:ascii="Times New Roman" w:hAnsi="Times New Roman"/>
          <w:bCs/>
          <w:sz w:val="28"/>
          <w:szCs w:val="28"/>
          <w:lang w:eastAsia="ar-SA"/>
        </w:rPr>
      </w:pPr>
      <w:r w:rsidRPr="005040C9">
        <w:rPr>
          <w:rFonts w:ascii="Times New Roman" w:hAnsi="Times New Roman"/>
          <w:bCs/>
          <w:sz w:val="28"/>
          <w:szCs w:val="28"/>
          <w:lang w:eastAsia="ar-SA"/>
        </w:rPr>
        <w:t>Действенным инструментом качественного развития коллективно-договорного регулирования в отрасли явилось конкурсное движение, посвященное оценке качества подготовки и уровня социальных и экономических гарантий</w:t>
      </w:r>
      <w:r w:rsidRPr="008B481C">
        <w:rPr>
          <w:rFonts w:ascii="Times New Roman" w:eastAsia="Times New Roman" w:hAnsi="Times New Roman"/>
          <w:bCs/>
          <w:sz w:val="28"/>
          <w:szCs w:val="28"/>
          <w:lang w:eastAsia="ar-SA"/>
        </w:rPr>
        <w:t xml:space="preserve">, </w:t>
      </w:r>
      <w:r w:rsidRPr="005040C9">
        <w:rPr>
          <w:rFonts w:ascii="Times New Roman" w:hAnsi="Times New Roman"/>
          <w:bCs/>
          <w:sz w:val="28"/>
          <w:szCs w:val="28"/>
          <w:lang w:eastAsia="ar-SA"/>
        </w:rPr>
        <w:t xml:space="preserve">фиксируемых в качестве договоренностей в коллективных договорах </w:t>
      </w:r>
      <w:r w:rsidR="00FC375E">
        <w:rPr>
          <w:rFonts w:ascii="Times New Roman" w:hAnsi="Times New Roman"/>
          <w:bCs/>
          <w:sz w:val="28"/>
          <w:szCs w:val="28"/>
          <w:lang w:eastAsia="ar-SA"/>
        </w:rPr>
        <w:t>ООВО</w:t>
      </w:r>
      <w:r w:rsidRPr="005040C9">
        <w:rPr>
          <w:rFonts w:ascii="Times New Roman" w:hAnsi="Times New Roman"/>
          <w:bCs/>
          <w:sz w:val="28"/>
          <w:szCs w:val="28"/>
          <w:lang w:eastAsia="ar-SA"/>
        </w:rPr>
        <w:t xml:space="preserve">, через проведение Всероссийского конкурса на лучший коллективный договор в образовательных организациях высшего образования (далее – Конкурс). В Конкурсе принимают участие как ООВО, подведомственные Минобрнауки России, так и ООВО, подведомственные </w:t>
      </w:r>
      <w:proofErr w:type="spellStart"/>
      <w:r w:rsidRPr="005040C9">
        <w:rPr>
          <w:rFonts w:ascii="Times New Roman" w:hAnsi="Times New Roman"/>
          <w:bCs/>
          <w:sz w:val="28"/>
          <w:szCs w:val="28"/>
          <w:lang w:eastAsia="ar-SA"/>
        </w:rPr>
        <w:t>Минпросвещения</w:t>
      </w:r>
      <w:proofErr w:type="spellEnd"/>
      <w:r w:rsidRPr="005040C9">
        <w:rPr>
          <w:rFonts w:ascii="Times New Roman" w:hAnsi="Times New Roman"/>
          <w:bCs/>
          <w:sz w:val="28"/>
          <w:szCs w:val="28"/>
          <w:lang w:eastAsia="ar-SA"/>
        </w:rPr>
        <w:t xml:space="preserve"> России.</w:t>
      </w:r>
    </w:p>
    <w:p w:rsidR="005040C9" w:rsidRPr="00BC60AE" w:rsidRDefault="005040C9" w:rsidP="005040C9">
      <w:pPr>
        <w:spacing w:after="0" w:line="240" w:lineRule="auto"/>
        <w:ind w:firstLine="567"/>
        <w:jc w:val="both"/>
        <w:rPr>
          <w:rFonts w:ascii="Times New Roman" w:hAnsi="Times New Roman"/>
          <w:bCs/>
          <w:sz w:val="28"/>
          <w:szCs w:val="28"/>
          <w:lang w:eastAsia="ar-SA"/>
        </w:rPr>
      </w:pPr>
      <w:r w:rsidRPr="00BC60AE">
        <w:rPr>
          <w:rFonts w:ascii="Times New Roman" w:hAnsi="Times New Roman"/>
          <w:bCs/>
          <w:sz w:val="28"/>
          <w:szCs w:val="28"/>
          <w:lang w:eastAsia="ar-SA"/>
        </w:rPr>
        <w:t>Конкурс проводи</w:t>
      </w:r>
      <w:r>
        <w:rPr>
          <w:rFonts w:ascii="Times New Roman" w:hAnsi="Times New Roman"/>
          <w:bCs/>
          <w:sz w:val="28"/>
          <w:szCs w:val="28"/>
          <w:lang w:eastAsia="ar-SA"/>
        </w:rPr>
        <w:t>т</w:t>
      </w:r>
      <w:r w:rsidRPr="00BC60AE">
        <w:rPr>
          <w:rFonts w:ascii="Times New Roman" w:hAnsi="Times New Roman"/>
          <w:bCs/>
          <w:sz w:val="28"/>
          <w:szCs w:val="28"/>
          <w:lang w:eastAsia="ar-SA"/>
        </w:rPr>
        <w:t xml:space="preserve">ся в целях выявления образовательных организаций высшего образования, наиболее эффективно использующих коллективный договор и принципы социального партнерства между администрацией и профсоюзной организацией работников (объединенной первичной профсоюзной организацией) вузов для повышения уровня социальной защищённости и качества жизни работников вузов, а также норм, положений и рекомендаций Отраслевых соглашений, заключаемых Общероссийским Профсоюзом образования с </w:t>
      </w:r>
      <w:proofErr w:type="spellStart"/>
      <w:r w:rsidRPr="00BC60AE">
        <w:rPr>
          <w:rFonts w:ascii="Times New Roman" w:hAnsi="Times New Roman"/>
          <w:bCs/>
          <w:sz w:val="28"/>
          <w:szCs w:val="28"/>
          <w:lang w:eastAsia="ar-SA"/>
        </w:rPr>
        <w:t>Минобрнауки</w:t>
      </w:r>
      <w:proofErr w:type="spellEnd"/>
      <w:r w:rsidRPr="00BC60AE">
        <w:rPr>
          <w:rFonts w:ascii="Times New Roman" w:hAnsi="Times New Roman"/>
          <w:bCs/>
          <w:sz w:val="28"/>
          <w:szCs w:val="28"/>
          <w:lang w:eastAsia="ar-SA"/>
        </w:rPr>
        <w:t xml:space="preserve"> России и </w:t>
      </w:r>
      <w:proofErr w:type="spellStart"/>
      <w:r w:rsidRPr="00BC60AE">
        <w:rPr>
          <w:rFonts w:ascii="Times New Roman" w:hAnsi="Times New Roman"/>
          <w:bCs/>
          <w:sz w:val="28"/>
          <w:szCs w:val="28"/>
          <w:lang w:eastAsia="ar-SA"/>
        </w:rPr>
        <w:t>Минпросвещения</w:t>
      </w:r>
      <w:proofErr w:type="spellEnd"/>
      <w:r w:rsidRPr="00BC60AE">
        <w:rPr>
          <w:rFonts w:ascii="Times New Roman" w:hAnsi="Times New Roman"/>
          <w:bCs/>
          <w:sz w:val="28"/>
          <w:szCs w:val="28"/>
          <w:lang w:eastAsia="ar-SA"/>
        </w:rPr>
        <w:t xml:space="preserve"> России. </w:t>
      </w:r>
    </w:p>
    <w:p w:rsidR="005040C9" w:rsidRPr="00BC60AE" w:rsidRDefault="005040C9" w:rsidP="005040C9">
      <w:pPr>
        <w:spacing w:after="0" w:line="240" w:lineRule="auto"/>
        <w:ind w:firstLine="567"/>
        <w:jc w:val="both"/>
        <w:rPr>
          <w:rFonts w:ascii="Times New Roman" w:hAnsi="Times New Roman"/>
          <w:bCs/>
          <w:sz w:val="28"/>
          <w:szCs w:val="28"/>
          <w:lang w:eastAsia="ar-SA"/>
        </w:rPr>
      </w:pPr>
      <w:r w:rsidRPr="00BC60AE">
        <w:rPr>
          <w:rFonts w:ascii="Times New Roman" w:hAnsi="Times New Roman"/>
          <w:bCs/>
          <w:sz w:val="28"/>
          <w:szCs w:val="28"/>
          <w:lang w:eastAsia="ar-SA"/>
        </w:rPr>
        <w:t xml:space="preserve">В соответствии с Отраслевым соглашением стороны заинтересованы в повышении качества договорного регулирования социально-трудовых отношений в сфере образования, эффективности заключаемых коллективных договоров в организациях и обобщении опыта заключения коллективных договоров, в связи с чем участие ООВО в Конкурсе должны приниматься во внимание </w:t>
      </w:r>
      <w:proofErr w:type="spellStart"/>
      <w:r w:rsidRPr="00BC60AE">
        <w:rPr>
          <w:rFonts w:ascii="Times New Roman" w:hAnsi="Times New Roman"/>
          <w:bCs/>
          <w:sz w:val="28"/>
          <w:szCs w:val="28"/>
          <w:lang w:eastAsia="ar-SA"/>
        </w:rPr>
        <w:t>Минобрнауки</w:t>
      </w:r>
      <w:proofErr w:type="spellEnd"/>
      <w:r w:rsidRPr="00BC60AE">
        <w:rPr>
          <w:rFonts w:ascii="Times New Roman" w:hAnsi="Times New Roman"/>
          <w:bCs/>
          <w:sz w:val="28"/>
          <w:szCs w:val="28"/>
          <w:lang w:eastAsia="ar-SA"/>
        </w:rPr>
        <w:t xml:space="preserve"> России и </w:t>
      </w:r>
      <w:proofErr w:type="spellStart"/>
      <w:r w:rsidRPr="00BC60AE">
        <w:rPr>
          <w:rFonts w:ascii="Times New Roman" w:hAnsi="Times New Roman"/>
          <w:bCs/>
          <w:sz w:val="28"/>
          <w:szCs w:val="28"/>
          <w:lang w:eastAsia="ar-SA"/>
        </w:rPr>
        <w:t>Минпросвещения</w:t>
      </w:r>
      <w:proofErr w:type="spellEnd"/>
      <w:r w:rsidRPr="00BC60AE">
        <w:rPr>
          <w:rFonts w:ascii="Times New Roman" w:hAnsi="Times New Roman"/>
          <w:bCs/>
          <w:sz w:val="28"/>
          <w:szCs w:val="28"/>
          <w:lang w:eastAsia="ar-SA"/>
        </w:rPr>
        <w:t xml:space="preserve"> России при оценке работы руководителя образовательной организации, а Общероссийским Профсоюзом </w:t>
      </w:r>
      <w:r w:rsidRPr="00BC60AE">
        <w:rPr>
          <w:rFonts w:ascii="Times New Roman" w:hAnsi="Times New Roman"/>
          <w:bCs/>
          <w:sz w:val="28"/>
          <w:szCs w:val="28"/>
          <w:lang w:eastAsia="ar-SA"/>
        </w:rPr>
        <w:lastRenderedPageBreak/>
        <w:t>образования – при оценке работы председателя первичной профсоюзной организации работников вуза (п. 3.5 положения о Конкурсе).</w:t>
      </w:r>
    </w:p>
    <w:p w:rsidR="005040C9" w:rsidRDefault="005040C9" w:rsidP="005040C9">
      <w:pPr>
        <w:spacing w:after="0" w:line="240" w:lineRule="auto"/>
        <w:ind w:firstLine="567"/>
        <w:jc w:val="both"/>
        <w:rPr>
          <w:rFonts w:ascii="Times New Roman" w:hAnsi="Times New Roman"/>
          <w:bCs/>
          <w:sz w:val="28"/>
          <w:szCs w:val="28"/>
          <w:lang w:eastAsia="ar-SA"/>
        </w:rPr>
      </w:pPr>
      <w:r w:rsidRPr="00BC60AE">
        <w:rPr>
          <w:rFonts w:ascii="Times New Roman" w:hAnsi="Times New Roman"/>
          <w:bCs/>
          <w:sz w:val="28"/>
          <w:szCs w:val="28"/>
          <w:lang w:eastAsia="ar-SA"/>
        </w:rPr>
        <w:t>В</w:t>
      </w:r>
      <w:r w:rsidR="00FC375E">
        <w:rPr>
          <w:rFonts w:ascii="Times New Roman" w:hAnsi="Times New Roman"/>
          <w:bCs/>
          <w:sz w:val="28"/>
          <w:szCs w:val="28"/>
          <w:lang w:eastAsia="ar-SA"/>
        </w:rPr>
        <w:t xml:space="preserve"> 2021 </w:t>
      </w:r>
      <w:r>
        <w:rPr>
          <w:rFonts w:ascii="Times New Roman" w:hAnsi="Times New Roman"/>
          <w:bCs/>
          <w:sz w:val="28"/>
          <w:szCs w:val="28"/>
          <w:lang w:eastAsia="ar-SA"/>
        </w:rPr>
        <w:t>г</w:t>
      </w:r>
      <w:r w:rsidR="00FC375E">
        <w:rPr>
          <w:rFonts w:ascii="Times New Roman" w:hAnsi="Times New Roman"/>
          <w:bCs/>
          <w:sz w:val="28"/>
          <w:szCs w:val="28"/>
          <w:lang w:eastAsia="ar-SA"/>
        </w:rPr>
        <w:t>оду</w:t>
      </w:r>
      <w:r>
        <w:rPr>
          <w:rFonts w:ascii="Times New Roman" w:hAnsi="Times New Roman"/>
          <w:bCs/>
          <w:sz w:val="28"/>
          <w:szCs w:val="28"/>
          <w:lang w:eastAsia="ar-SA"/>
        </w:rPr>
        <w:t xml:space="preserve"> во </w:t>
      </w:r>
      <w:r w:rsidRPr="00BC60AE">
        <w:rPr>
          <w:rFonts w:ascii="Times New Roman" w:hAnsi="Times New Roman"/>
          <w:bCs/>
          <w:sz w:val="28"/>
          <w:szCs w:val="28"/>
          <w:lang w:eastAsia="ar-SA"/>
        </w:rPr>
        <w:t>Всероссийско</w:t>
      </w:r>
      <w:r>
        <w:rPr>
          <w:rFonts w:ascii="Times New Roman" w:hAnsi="Times New Roman"/>
          <w:bCs/>
          <w:sz w:val="28"/>
          <w:szCs w:val="28"/>
          <w:lang w:eastAsia="ar-SA"/>
        </w:rPr>
        <w:t>м</w:t>
      </w:r>
      <w:r w:rsidRPr="00BC60AE">
        <w:rPr>
          <w:rFonts w:ascii="Times New Roman" w:hAnsi="Times New Roman"/>
          <w:bCs/>
          <w:sz w:val="28"/>
          <w:szCs w:val="28"/>
          <w:lang w:eastAsia="ar-SA"/>
        </w:rPr>
        <w:t xml:space="preserve"> конкурса на лучший коллективный договор, </w:t>
      </w:r>
      <w:r>
        <w:rPr>
          <w:rFonts w:ascii="Times New Roman" w:hAnsi="Times New Roman"/>
          <w:bCs/>
          <w:sz w:val="28"/>
          <w:szCs w:val="28"/>
          <w:lang w:eastAsia="ar-SA"/>
        </w:rPr>
        <w:t>приняли участие</w:t>
      </w:r>
      <w:r w:rsidRPr="00BC60AE">
        <w:rPr>
          <w:rFonts w:ascii="Times New Roman" w:hAnsi="Times New Roman"/>
          <w:bCs/>
          <w:sz w:val="28"/>
          <w:szCs w:val="28"/>
          <w:lang w:eastAsia="ar-SA"/>
        </w:rPr>
        <w:t xml:space="preserve"> 58 </w:t>
      </w:r>
      <w:r>
        <w:rPr>
          <w:rFonts w:ascii="Times New Roman" w:hAnsi="Times New Roman"/>
          <w:bCs/>
          <w:sz w:val="28"/>
          <w:szCs w:val="28"/>
          <w:lang w:eastAsia="ar-SA"/>
        </w:rPr>
        <w:t>ООВО, что составило</w:t>
      </w:r>
      <w:r w:rsidRPr="00BC60AE">
        <w:rPr>
          <w:rFonts w:ascii="Times New Roman" w:hAnsi="Times New Roman"/>
          <w:bCs/>
          <w:sz w:val="28"/>
          <w:szCs w:val="28"/>
          <w:lang w:eastAsia="ar-SA"/>
        </w:rPr>
        <w:t xml:space="preserve"> 26% от общего числа ООВО</w:t>
      </w:r>
      <w:r>
        <w:rPr>
          <w:rFonts w:ascii="Times New Roman" w:hAnsi="Times New Roman"/>
          <w:bCs/>
          <w:sz w:val="28"/>
          <w:szCs w:val="28"/>
          <w:lang w:eastAsia="ar-SA"/>
        </w:rPr>
        <w:t xml:space="preserve">, </w:t>
      </w:r>
      <w:proofErr w:type="gramStart"/>
      <w:r>
        <w:rPr>
          <w:rFonts w:ascii="Times New Roman" w:hAnsi="Times New Roman"/>
          <w:bCs/>
          <w:sz w:val="28"/>
          <w:szCs w:val="28"/>
          <w:lang w:eastAsia="ar-SA"/>
        </w:rPr>
        <w:t>подведомственных</w:t>
      </w:r>
      <w:proofErr w:type="gramEnd"/>
      <w:r>
        <w:rPr>
          <w:rFonts w:ascii="Times New Roman" w:hAnsi="Times New Roman"/>
          <w:bCs/>
          <w:sz w:val="28"/>
          <w:szCs w:val="28"/>
          <w:lang w:eastAsia="ar-SA"/>
        </w:rPr>
        <w:t xml:space="preserve"> Минобрнауки России, а также 15 ООВО</w:t>
      </w:r>
      <w:r w:rsidRPr="00BC60AE">
        <w:rPr>
          <w:rFonts w:ascii="Times New Roman" w:hAnsi="Times New Roman"/>
          <w:bCs/>
          <w:sz w:val="28"/>
          <w:szCs w:val="28"/>
          <w:lang w:eastAsia="ar-SA"/>
        </w:rPr>
        <w:t xml:space="preserve"> </w:t>
      </w:r>
      <w:proofErr w:type="spellStart"/>
      <w:r w:rsidRPr="00BC60AE">
        <w:rPr>
          <w:rFonts w:ascii="Times New Roman" w:hAnsi="Times New Roman"/>
          <w:bCs/>
          <w:sz w:val="28"/>
          <w:szCs w:val="28"/>
          <w:lang w:eastAsia="ar-SA"/>
        </w:rPr>
        <w:t>Минпросвещения</w:t>
      </w:r>
      <w:proofErr w:type="spellEnd"/>
      <w:r w:rsidRPr="00BC60AE">
        <w:rPr>
          <w:rFonts w:ascii="Times New Roman" w:hAnsi="Times New Roman"/>
          <w:bCs/>
          <w:sz w:val="28"/>
          <w:szCs w:val="28"/>
          <w:lang w:eastAsia="ar-SA"/>
        </w:rPr>
        <w:t xml:space="preserve"> России</w:t>
      </w:r>
      <w:r>
        <w:rPr>
          <w:rFonts w:ascii="Times New Roman" w:hAnsi="Times New Roman"/>
          <w:bCs/>
          <w:sz w:val="28"/>
          <w:szCs w:val="28"/>
          <w:lang w:eastAsia="ar-SA"/>
        </w:rPr>
        <w:t>.</w:t>
      </w:r>
    </w:p>
    <w:p w:rsidR="005040C9" w:rsidRPr="00BC60AE" w:rsidRDefault="005040C9" w:rsidP="005040C9">
      <w:pPr>
        <w:spacing w:after="0" w:line="240" w:lineRule="auto"/>
        <w:ind w:firstLine="567"/>
        <w:jc w:val="both"/>
        <w:rPr>
          <w:rFonts w:ascii="Times New Roman" w:hAnsi="Times New Roman"/>
          <w:bCs/>
          <w:sz w:val="28"/>
          <w:szCs w:val="28"/>
          <w:lang w:eastAsia="ar-SA"/>
        </w:rPr>
      </w:pPr>
      <w:r w:rsidRPr="00BC60AE">
        <w:rPr>
          <w:rFonts w:ascii="Times New Roman" w:hAnsi="Times New Roman"/>
          <w:bCs/>
          <w:sz w:val="28"/>
          <w:szCs w:val="28"/>
          <w:lang w:eastAsia="ar-SA"/>
        </w:rPr>
        <w:t>Руководител</w:t>
      </w:r>
      <w:r>
        <w:rPr>
          <w:rFonts w:ascii="Times New Roman" w:hAnsi="Times New Roman"/>
          <w:bCs/>
          <w:sz w:val="28"/>
          <w:szCs w:val="28"/>
          <w:lang w:eastAsia="ar-SA"/>
        </w:rPr>
        <w:t>ям</w:t>
      </w:r>
      <w:r w:rsidRPr="00BC60AE">
        <w:rPr>
          <w:rFonts w:ascii="Times New Roman" w:hAnsi="Times New Roman"/>
          <w:bCs/>
          <w:sz w:val="28"/>
          <w:szCs w:val="28"/>
          <w:lang w:eastAsia="ar-SA"/>
        </w:rPr>
        <w:t xml:space="preserve"> </w:t>
      </w:r>
      <w:r>
        <w:rPr>
          <w:rFonts w:ascii="Times New Roman" w:hAnsi="Times New Roman"/>
          <w:bCs/>
          <w:sz w:val="28"/>
          <w:szCs w:val="28"/>
          <w:lang w:eastAsia="ar-SA"/>
        </w:rPr>
        <w:t>ООВО</w:t>
      </w:r>
      <w:r w:rsidRPr="00BC60AE">
        <w:rPr>
          <w:rFonts w:ascii="Times New Roman" w:hAnsi="Times New Roman"/>
          <w:bCs/>
          <w:sz w:val="28"/>
          <w:szCs w:val="28"/>
          <w:lang w:eastAsia="ar-SA"/>
        </w:rPr>
        <w:t xml:space="preserve">, </w:t>
      </w:r>
      <w:proofErr w:type="gramStart"/>
      <w:r w:rsidRPr="00BC60AE">
        <w:rPr>
          <w:rFonts w:ascii="Times New Roman" w:hAnsi="Times New Roman"/>
          <w:bCs/>
          <w:sz w:val="28"/>
          <w:szCs w:val="28"/>
          <w:lang w:eastAsia="ar-SA"/>
        </w:rPr>
        <w:t>подведомственных</w:t>
      </w:r>
      <w:proofErr w:type="gramEnd"/>
      <w:r w:rsidRPr="00BC60AE">
        <w:rPr>
          <w:rFonts w:ascii="Times New Roman" w:hAnsi="Times New Roman"/>
          <w:bCs/>
          <w:sz w:val="28"/>
          <w:szCs w:val="28"/>
          <w:lang w:eastAsia="ar-SA"/>
        </w:rPr>
        <w:t xml:space="preserve"> </w:t>
      </w:r>
      <w:proofErr w:type="spellStart"/>
      <w:r w:rsidRPr="00BC60AE">
        <w:rPr>
          <w:rFonts w:ascii="Times New Roman" w:hAnsi="Times New Roman"/>
          <w:bCs/>
          <w:sz w:val="28"/>
          <w:szCs w:val="28"/>
          <w:lang w:eastAsia="ar-SA"/>
        </w:rPr>
        <w:t>Минобрнауки</w:t>
      </w:r>
      <w:proofErr w:type="spellEnd"/>
      <w:r w:rsidRPr="00BC60AE">
        <w:rPr>
          <w:rFonts w:ascii="Times New Roman" w:hAnsi="Times New Roman"/>
          <w:bCs/>
          <w:sz w:val="28"/>
          <w:szCs w:val="28"/>
          <w:lang w:eastAsia="ar-SA"/>
        </w:rPr>
        <w:t xml:space="preserve"> России и </w:t>
      </w:r>
      <w:proofErr w:type="spellStart"/>
      <w:r w:rsidRPr="00BC60AE">
        <w:rPr>
          <w:rFonts w:ascii="Times New Roman" w:hAnsi="Times New Roman"/>
          <w:bCs/>
          <w:sz w:val="28"/>
          <w:szCs w:val="28"/>
          <w:lang w:eastAsia="ar-SA"/>
        </w:rPr>
        <w:t>Минпросвещения</w:t>
      </w:r>
      <w:proofErr w:type="spellEnd"/>
      <w:r w:rsidRPr="00BC60AE">
        <w:rPr>
          <w:rFonts w:ascii="Times New Roman" w:hAnsi="Times New Roman"/>
          <w:bCs/>
          <w:sz w:val="28"/>
          <w:szCs w:val="28"/>
          <w:lang w:eastAsia="ar-SA"/>
        </w:rPr>
        <w:t xml:space="preserve"> России, чьи коллективные договоры признаны лучшими и заняли призовые места </w:t>
      </w:r>
      <w:r>
        <w:rPr>
          <w:rFonts w:ascii="Times New Roman" w:hAnsi="Times New Roman"/>
          <w:bCs/>
          <w:sz w:val="28"/>
          <w:szCs w:val="28"/>
          <w:lang w:eastAsia="ar-SA"/>
        </w:rPr>
        <w:t>вручены</w:t>
      </w:r>
      <w:r w:rsidRPr="00BC60AE">
        <w:rPr>
          <w:rFonts w:ascii="Times New Roman" w:hAnsi="Times New Roman"/>
          <w:bCs/>
          <w:sz w:val="28"/>
          <w:szCs w:val="28"/>
          <w:lang w:eastAsia="ar-SA"/>
        </w:rPr>
        <w:t xml:space="preserve"> нагрудн</w:t>
      </w:r>
      <w:r>
        <w:rPr>
          <w:rFonts w:ascii="Times New Roman" w:hAnsi="Times New Roman"/>
          <w:bCs/>
          <w:sz w:val="28"/>
          <w:szCs w:val="28"/>
          <w:lang w:eastAsia="ar-SA"/>
        </w:rPr>
        <w:t>ый</w:t>
      </w:r>
      <w:r w:rsidRPr="00BC60AE">
        <w:rPr>
          <w:rFonts w:ascii="Times New Roman" w:hAnsi="Times New Roman"/>
          <w:bCs/>
          <w:sz w:val="28"/>
          <w:szCs w:val="28"/>
          <w:lang w:eastAsia="ar-SA"/>
        </w:rPr>
        <w:t xml:space="preserve"> знак Профсоюза «За социальное партнерство»</w:t>
      </w:r>
      <w:r>
        <w:rPr>
          <w:rFonts w:ascii="Times New Roman" w:hAnsi="Times New Roman"/>
          <w:bCs/>
          <w:sz w:val="28"/>
          <w:szCs w:val="28"/>
          <w:lang w:eastAsia="ar-SA"/>
        </w:rPr>
        <w:t xml:space="preserve"> и </w:t>
      </w:r>
      <w:r w:rsidR="00D94D77">
        <w:rPr>
          <w:rFonts w:ascii="Times New Roman" w:hAnsi="Times New Roman"/>
          <w:bCs/>
          <w:sz w:val="28"/>
          <w:szCs w:val="28"/>
          <w:lang w:eastAsia="ar-SA"/>
        </w:rPr>
        <w:t>Дипломы</w:t>
      </w:r>
      <w:r w:rsidRPr="00BC60AE">
        <w:rPr>
          <w:rFonts w:ascii="Times New Roman" w:hAnsi="Times New Roman"/>
          <w:bCs/>
          <w:sz w:val="28"/>
          <w:szCs w:val="28"/>
          <w:lang w:eastAsia="ar-SA"/>
        </w:rPr>
        <w:t>. Председатели первичных профсоюзных организаций работников вузов, чьи коллективные договоры признаны лучшими и заняли призовые места, награждены Почетными грамотами и денежными премиями Центрального Совета Профсоюза.</w:t>
      </w:r>
    </w:p>
    <w:p w:rsidR="005040C9" w:rsidRPr="005040C9" w:rsidRDefault="005040C9" w:rsidP="005040C9">
      <w:pPr>
        <w:spacing w:after="0" w:line="240" w:lineRule="auto"/>
        <w:ind w:firstLine="567"/>
        <w:jc w:val="both"/>
        <w:rPr>
          <w:rFonts w:ascii="Times New Roman" w:hAnsi="Times New Roman"/>
          <w:bCs/>
          <w:sz w:val="28"/>
          <w:szCs w:val="28"/>
          <w:lang w:eastAsia="ar-SA"/>
        </w:rPr>
      </w:pPr>
      <w:r w:rsidRPr="005040C9">
        <w:rPr>
          <w:rFonts w:ascii="Times New Roman" w:hAnsi="Times New Roman"/>
          <w:bCs/>
          <w:sz w:val="28"/>
          <w:szCs w:val="28"/>
          <w:lang w:eastAsia="ar-SA"/>
        </w:rPr>
        <w:t>В 2023 году в Конкурсе приняли участие 71 образовательная организация высшего образования, из них 8 коллективных договоров принадлежат педагогическим университетам. Итоги конкурса будут подведены в 2024 году.</w:t>
      </w:r>
    </w:p>
    <w:p w:rsidR="0053617A" w:rsidRDefault="0053617A" w:rsidP="0053617A">
      <w:pPr>
        <w:spacing w:after="0" w:line="276" w:lineRule="auto"/>
        <w:ind w:firstLine="567"/>
        <w:jc w:val="both"/>
        <w:rPr>
          <w:rFonts w:ascii="Times New Roman" w:hAnsi="Times New Roman"/>
          <w:sz w:val="28"/>
          <w:szCs w:val="28"/>
        </w:rPr>
      </w:pPr>
    </w:p>
    <w:p w:rsidR="005040C9" w:rsidRPr="008E27D9" w:rsidRDefault="005040C9" w:rsidP="005040C9">
      <w:pPr>
        <w:spacing w:after="120" w:line="240" w:lineRule="auto"/>
        <w:ind w:firstLine="567"/>
        <w:jc w:val="both"/>
        <w:rPr>
          <w:rFonts w:ascii="Times New Roman" w:hAnsi="Times New Roman"/>
          <w:b/>
          <w:sz w:val="28"/>
          <w:szCs w:val="28"/>
        </w:rPr>
      </w:pPr>
      <w:r>
        <w:rPr>
          <w:rFonts w:ascii="Times New Roman" w:hAnsi="Times New Roman"/>
          <w:b/>
          <w:sz w:val="28"/>
          <w:szCs w:val="28"/>
        </w:rPr>
        <w:t>Р</w:t>
      </w:r>
      <w:r w:rsidRPr="008E27D9">
        <w:rPr>
          <w:rFonts w:ascii="Times New Roman" w:hAnsi="Times New Roman"/>
          <w:b/>
          <w:sz w:val="28"/>
          <w:szCs w:val="28"/>
        </w:rPr>
        <w:t>абота по выполнению положений Отраслевого соглашения в части охраны труды и здоровья работников и обучающихся образовательных организаций высшего образования.</w:t>
      </w:r>
    </w:p>
    <w:p w:rsidR="005040C9" w:rsidRPr="00744107" w:rsidRDefault="005040C9" w:rsidP="005040C9">
      <w:pPr>
        <w:pStyle w:val="Default"/>
        <w:ind w:firstLine="708"/>
        <w:jc w:val="both"/>
        <w:rPr>
          <w:sz w:val="28"/>
          <w:szCs w:val="28"/>
        </w:rPr>
      </w:pPr>
      <w:r w:rsidRPr="00744107">
        <w:rPr>
          <w:sz w:val="28"/>
          <w:szCs w:val="28"/>
        </w:rPr>
        <w:t>На протяжении отчетного периода Профсоюзом и Минобрнауки России не прекращалась совместная работа по выполнению положений Отраслевого соглашения в части охраны труды и здоровья работников и обучающихся образовательных организаций высшего образования.</w:t>
      </w:r>
    </w:p>
    <w:p w:rsidR="005040C9" w:rsidRPr="00744107" w:rsidRDefault="005040C9" w:rsidP="005040C9">
      <w:pPr>
        <w:pStyle w:val="Default"/>
        <w:ind w:firstLine="708"/>
        <w:jc w:val="both"/>
        <w:rPr>
          <w:sz w:val="28"/>
          <w:szCs w:val="28"/>
        </w:rPr>
      </w:pPr>
      <w:r w:rsidRPr="00744107">
        <w:rPr>
          <w:sz w:val="28"/>
          <w:szCs w:val="28"/>
        </w:rPr>
        <w:t>В рамках реализации договоренностей, зафиксированных в п. 7.1.5. и 7.3.10. Отраслевого соглашения, обеспеч</w:t>
      </w:r>
      <w:r>
        <w:rPr>
          <w:sz w:val="28"/>
          <w:szCs w:val="28"/>
        </w:rPr>
        <w:t>ивается</w:t>
      </w:r>
      <w:r w:rsidRPr="00744107">
        <w:rPr>
          <w:sz w:val="28"/>
          <w:szCs w:val="28"/>
        </w:rPr>
        <w:t xml:space="preserve"> участие технических инспекторов труда, внештатных технических инспекторов труда, других представителей Профсоюза в составе комиссий по проверкам готовности организаций, осуществляющих образовательную деятельность, к началу учебного года</w:t>
      </w:r>
      <w:r>
        <w:rPr>
          <w:sz w:val="28"/>
          <w:szCs w:val="28"/>
        </w:rPr>
        <w:t xml:space="preserve">, </w:t>
      </w:r>
      <w:r w:rsidRPr="006E47F2">
        <w:rPr>
          <w:sz w:val="28"/>
          <w:szCs w:val="28"/>
        </w:rPr>
        <w:t>а также в состав комиссий по проверкам организаций, осуществляющих лечение, оздоровление и отдых, перед началом летней оздоровительной кампании</w:t>
      </w:r>
      <w:proofErr w:type="gramStart"/>
      <w:r w:rsidRPr="006E47F2">
        <w:rPr>
          <w:sz w:val="28"/>
          <w:szCs w:val="28"/>
        </w:rPr>
        <w:t>.</w:t>
      </w:r>
      <w:proofErr w:type="gramEnd"/>
      <w:r w:rsidRPr="006E47F2">
        <w:rPr>
          <w:sz w:val="28"/>
          <w:szCs w:val="28"/>
        </w:rPr>
        <w:t xml:space="preserve"> (</w:t>
      </w:r>
      <w:proofErr w:type="gramStart"/>
      <w:r w:rsidRPr="00744107">
        <w:rPr>
          <w:sz w:val="28"/>
          <w:szCs w:val="28"/>
        </w:rPr>
        <w:t>п</w:t>
      </w:r>
      <w:proofErr w:type="gramEnd"/>
      <w:r w:rsidRPr="00744107">
        <w:rPr>
          <w:sz w:val="28"/>
          <w:szCs w:val="28"/>
        </w:rPr>
        <w:t>исьм</w:t>
      </w:r>
      <w:r>
        <w:rPr>
          <w:sz w:val="28"/>
          <w:szCs w:val="28"/>
        </w:rPr>
        <w:t>о</w:t>
      </w:r>
      <w:r w:rsidRPr="00744107">
        <w:rPr>
          <w:sz w:val="28"/>
          <w:szCs w:val="28"/>
        </w:rPr>
        <w:t xml:space="preserve"> от 17.06.2021 № МН-7/4483 (В.В.Гришкин)</w:t>
      </w:r>
      <w:r w:rsidR="00D94D77">
        <w:rPr>
          <w:sz w:val="28"/>
          <w:szCs w:val="28"/>
        </w:rPr>
        <w:t>.</w:t>
      </w:r>
    </w:p>
    <w:p w:rsidR="005040C9" w:rsidRDefault="005040C9" w:rsidP="005040C9">
      <w:pPr>
        <w:pStyle w:val="Default"/>
        <w:ind w:firstLine="708"/>
        <w:jc w:val="both"/>
        <w:rPr>
          <w:sz w:val="28"/>
          <w:szCs w:val="28"/>
        </w:rPr>
      </w:pPr>
      <w:r w:rsidRPr="00533EA3">
        <w:rPr>
          <w:sz w:val="28"/>
          <w:szCs w:val="28"/>
        </w:rPr>
        <w:t>Во исполнение п. 7.3.2., 7.3.4. Отраслевого соглашения Профсоюзом, в соответствии с Положением о технической инспекции труда Профсоюза, в мае – июне 2022 года в Москве и Алтайском крае проведено обучение по охране труда и проверка знаний требований охраны труда с выдачей удостоверений 80 человек (технические инспекторы труда и другие представители региональных организаций Профсоюза). В обучении приняли непосредственное участие руководитель Департамента государственной службы и кадровой политики А.А. Свистунов и другие представители Департамента.</w:t>
      </w:r>
    </w:p>
    <w:p w:rsidR="005040C9" w:rsidRPr="00533EA3" w:rsidRDefault="005040C9" w:rsidP="005040C9">
      <w:pPr>
        <w:pStyle w:val="Default"/>
        <w:ind w:firstLine="708"/>
        <w:jc w:val="both"/>
        <w:rPr>
          <w:sz w:val="28"/>
          <w:szCs w:val="28"/>
        </w:rPr>
      </w:pPr>
      <w:r w:rsidRPr="008C482B">
        <w:rPr>
          <w:sz w:val="28"/>
          <w:szCs w:val="28"/>
        </w:rPr>
        <w:t xml:space="preserve">В мае 2023 года на территории трех регионов Приволжского федерального округа (республики - Татарстан, Марий Эл и Чувашия) проведен Всероссийский семинар-совещание технических (главных технических </w:t>
      </w:r>
      <w:r w:rsidRPr="008C482B">
        <w:rPr>
          <w:sz w:val="28"/>
          <w:szCs w:val="28"/>
        </w:rPr>
        <w:lastRenderedPageBreak/>
        <w:t>инспекторов труда Профсоюза. В работе Семинара приняли участие представители технической инспекции труда Профсоюза из 65 регионов России. Впервые в состав участников мероприятия подобного масштаба вошли технические инспекторы труда региональных организаций Профсоюза в Донецкой и Луганской народных республиках. В рамках Семинара организовано проведение круглых столов с участием руководителей органов управления образованием субъектов РФ, представителей органов государственного контроля за соблюдением трудового законодательства, посещение образовательных организаций различных типов. Неотъемлемой частью программы Семинара явилось обучение и проверка знаний требования охраны труда технических инспекторов труда Профсоюза по программам обучения требованиям охраны труда и оказание первой помощи пострадавшим.</w:t>
      </w:r>
    </w:p>
    <w:p w:rsidR="005040C9" w:rsidRPr="00533EA3" w:rsidRDefault="005040C9" w:rsidP="005040C9">
      <w:pPr>
        <w:pStyle w:val="Default"/>
        <w:ind w:firstLine="708"/>
        <w:jc w:val="both"/>
        <w:rPr>
          <w:sz w:val="28"/>
          <w:szCs w:val="28"/>
        </w:rPr>
      </w:pPr>
      <w:r>
        <w:rPr>
          <w:sz w:val="28"/>
          <w:szCs w:val="28"/>
        </w:rPr>
        <w:t xml:space="preserve">Также </w:t>
      </w:r>
      <w:r w:rsidRPr="00533EA3">
        <w:rPr>
          <w:sz w:val="28"/>
          <w:szCs w:val="28"/>
        </w:rPr>
        <w:t>Минобрнауки России совместно с Общероссийским Профсоюзом образования в период с 8 по 9 сентября 2022 года на базе Санкт-Петербургского политехнического университета Петра Великого организована и проведена Всероссийская конференция «Охрана труда в организациях, подведомственных Минобрнауки России».</w:t>
      </w:r>
    </w:p>
    <w:p w:rsidR="005040C9" w:rsidRDefault="005040C9" w:rsidP="005040C9">
      <w:pPr>
        <w:pStyle w:val="Default"/>
        <w:ind w:firstLine="708"/>
        <w:jc w:val="both"/>
        <w:rPr>
          <w:sz w:val="28"/>
          <w:szCs w:val="28"/>
        </w:rPr>
      </w:pPr>
      <w:r w:rsidRPr="00533EA3">
        <w:rPr>
          <w:sz w:val="28"/>
          <w:szCs w:val="28"/>
        </w:rPr>
        <w:t xml:space="preserve">В соответствии с п. 7.3.7. Отраслевого соглашения </w:t>
      </w:r>
      <w:r>
        <w:rPr>
          <w:sz w:val="28"/>
          <w:szCs w:val="28"/>
        </w:rPr>
        <w:t xml:space="preserve">ежегодно </w:t>
      </w:r>
      <w:r w:rsidRPr="00533EA3">
        <w:rPr>
          <w:sz w:val="28"/>
          <w:szCs w:val="28"/>
        </w:rPr>
        <w:t>провод</w:t>
      </w:r>
      <w:r>
        <w:rPr>
          <w:sz w:val="28"/>
          <w:szCs w:val="28"/>
        </w:rPr>
        <w:t xml:space="preserve">ятся </w:t>
      </w:r>
      <w:r w:rsidRPr="00533EA3">
        <w:rPr>
          <w:sz w:val="28"/>
          <w:szCs w:val="28"/>
        </w:rPr>
        <w:t>Общероссийски</w:t>
      </w:r>
      <w:r>
        <w:rPr>
          <w:sz w:val="28"/>
          <w:szCs w:val="28"/>
        </w:rPr>
        <w:t>е</w:t>
      </w:r>
      <w:r w:rsidRPr="00533EA3">
        <w:rPr>
          <w:sz w:val="28"/>
          <w:szCs w:val="28"/>
        </w:rPr>
        <w:t xml:space="preserve"> смотр</w:t>
      </w:r>
      <w:r>
        <w:rPr>
          <w:sz w:val="28"/>
          <w:szCs w:val="28"/>
        </w:rPr>
        <w:t>ы</w:t>
      </w:r>
      <w:r w:rsidRPr="00533EA3">
        <w:rPr>
          <w:sz w:val="28"/>
          <w:szCs w:val="28"/>
        </w:rPr>
        <w:t>-конкурс</w:t>
      </w:r>
      <w:r w:rsidR="00485CE6">
        <w:rPr>
          <w:sz w:val="28"/>
          <w:szCs w:val="28"/>
        </w:rPr>
        <w:t>ы</w:t>
      </w:r>
      <w:r w:rsidRPr="00533EA3">
        <w:rPr>
          <w:sz w:val="28"/>
          <w:szCs w:val="28"/>
        </w:rPr>
        <w:t xml:space="preserve"> на звание «Лучший уполномоченный по охране труда Профсоюза». Организовано проведение мероприятий в рамках Всемирного дня охраны труда (обращение Общероссийского Профсоюза образования от 28.03.2022 № 176 «О проведении Дня охраны труда» направлено в региональные (межрегиональные) организации Профсоюза. </w:t>
      </w:r>
    </w:p>
    <w:p w:rsidR="005040C9" w:rsidRPr="004476B2" w:rsidRDefault="005040C9" w:rsidP="005040C9">
      <w:pPr>
        <w:pStyle w:val="Default"/>
        <w:ind w:firstLine="708"/>
        <w:jc w:val="both"/>
        <w:rPr>
          <w:sz w:val="28"/>
          <w:szCs w:val="28"/>
        </w:rPr>
      </w:pPr>
      <w:r w:rsidRPr="004476B2">
        <w:rPr>
          <w:sz w:val="28"/>
          <w:szCs w:val="28"/>
        </w:rPr>
        <w:t>В рамках выполнения пункта 7.3.4. Профсоюз организует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по охране труда. Так в сентябре 2023 года рабочей группой в составе представителей департамента охраны труда и здоровья аппарата Профсоюза и Воронежской областной организации Профсоюза оказана практическая помощь Приморской краевой организации Профсоюза в работе по защите прав работников на здоровые и безопасные условия труда, в том числе осуществлению административно-общественного контроля за соблюдением законодательства по охране труда в образовательных организациях.</w:t>
      </w:r>
    </w:p>
    <w:p w:rsidR="005040C9" w:rsidRPr="00533EA3" w:rsidRDefault="005040C9" w:rsidP="005040C9">
      <w:pPr>
        <w:pStyle w:val="Default"/>
        <w:ind w:firstLine="708"/>
        <w:jc w:val="both"/>
        <w:rPr>
          <w:sz w:val="28"/>
          <w:szCs w:val="28"/>
        </w:rPr>
      </w:pPr>
      <w:r w:rsidRPr="004476B2">
        <w:rPr>
          <w:sz w:val="28"/>
          <w:szCs w:val="28"/>
        </w:rPr>
        <w:t xml:space="preserve">В рамках программы пребывания состоялись рабочие встречи с заместителем Председателя Правительства Приморского края - министром образования Приморского края </w:t>
      </w:r>
      <w:proofErr w:type="spellStart"/>
      <w:r w:rsidRPr="004476B2">
        <w:rPr>
          <w:sz w:val="28"/>
          <w:szCs w:val="28"/>
        </w:rPr>
        <w:t>Шамоновой</w:t>
      </w:r>
      <w:proofErr w:type="spellEnd"/>
      <w:r w:rsidRPr="004476B2">
        <w:rPr>
          <w:sz w:val="28"/>
          <w:szCs w:val="28"/>
        </w:rPr>
        <w:t xml:space="preserve"> Э.В., министром профессионального образования и занятости населения Приморского края </w:t>
      </w:r>
      <w:proofErr w:type="spellStart"/>
      <w:r w:rsidRPr="004476B2">
        <w:rPr>
          <w:sz w:val="28"/>
          <w:szCs w:val="28"/>
        </w:rPr>
        <w:t>Дубовицким</w:t>
      </w:r>
      <w:proofErr w:type="spellEnd"/>
      <w:r w:rsidRPr="004476B2">
        <w:rPr>
          <w:sz w:val="28"/>
          <w:szCs w:val="28"/>
        </w:rPr>
        <w:t xml:space="preserve"> С.В., руководством Государственной инспекции труда в Приморском крае по вопросам укрепления и развития социального партнерства в области охраны труда и безопасности образовательного процесса</w:t>
      </w:r>
    </w:p>
    <w:p w:rsidR="005040C9" w:rsidRDefault="005040C9" w:rsidP="005040C9">
      <w:pPr>
        <w:pStyle w:val="Default"/>
        <w:ind w:firstLine="708"/>
        <w:jc w:val="both"/>
        <w:rPr>
          <w:sz w:val="28"/>
          <w:szCs w:val="28"/>
        </w:rPr>
      </w:pPr>
      <w:r w:rsidRPr="00533EA3">
        <w:rPr>
          <w:sz w:val="28"/>
          <w:szCs w:val="28"/>
        </w:rPr>
        <w:t xml:space="preserve">Также специалистами аппарата Профсоюза разработаны Методические рекомендации по оценке профессиональных рисков в образовательных организациях высшего образования, которые были утверждены на заседании </w:t>
      </w:r>
      <w:r w:rsidRPr="00533EA3">
        <w:rPr>
          <w:sz w:val="28"/>
          <w:szCs w:val="28"/>
        </w:rPr>
        <w:lastRenderedPageBreak/>
        <w:t xml:space="preserve">Совета по охране труда и здоровья при ЦС Профсоюза (п.7.4.1. Отраслевого соглашения). </w:t>
      </w:r>
    </w:p>
    <w:p w:rsidR="005040C9" w:rsidRPr="008C482B" w:rsidRDefault="005040C9" w:rsidP="005040C9">
      <w:pPr>
        <w:pStyle w:val="Default"/>
        <w:ind w:firstLine="708"/>
        <w:jc w:val="both"/>
        <w:rPr>
          <w:sz w:val="28"/>
          <w:szCs w:val="28"/>
        </w:rPr>
      </w:pPr>
      <w:r>
        <w:rPr>
          <w:sz w:val="28"/>
          <w:szCs w:val="28"/>
        </w:rPr>
        <w:t xml:space="preserve">В целях реализации пункта </w:t>
      </w:r>
      <w:r w:rsidRPr="008C482B">
        <w:rPr>
          <w:sz w:val="28"/>
          <w:szCs w:val="28"/>
        </w:rPr>
        <w:t xml:space="preserve">7.3.1. Профсоюз обеспечивает подготовку заключений на нормативные правовые акты в сфере образования, содержащие государственные нормативные требования охраны труда, в порядке, установленном действующим законодательством Российской Федерации. </w:t>
      </w:r>
      <w:proofErr w:type="gramStart"/>
      <w:r w:rsidRPr="008C482B">
        <w:rPr>
          <w:sz w:val="28"/>
          <w:szCs w:val="28"/>
        </w:rPr>
        <w:t xml:space="preserve">Так в 2023 году специалисты Профсоюза приняли участие в подготовке заключения на проект Федерального закона "О внесении изменений в статью 7 Федерального закона "Об основах охраны здоровья граждан в Российской Федерации" и статью 41 Федерального закона "Об образовании в Российской Федерации" по вопросу оказания </w:t>
      </w:r>
      <w:hyperlink r:id="rId6" w:history="1">
        <w:r w:rsidRPr="008C482B">
          <w:rPr>
            <w:sz w:val="28"/>
            <w:szCs w:val="28"/>
          </w:rPr>
          <w:t>первой помощи</w:t>
        </w:r>
      </w:hyperlink>
      <w:r w:rsidRPr="008C482B">
        <w:rPr>
          <w:sz w:val="28"/>
          <w:szCs w:val="28"/>
        </w:rPr>
        <w:t xml:space="preserve"> обучающимся в период их пребывания в организации, а также в подготовке обращений в Роструд</w:t>
      </w:r>
      <w:proofErr w:type="gramEnd"/>
      <w:r w:rsidRPr="008C482B">
        <w:rPr>
          <w:sz w:val="28"/>
          <w:szCs w:val="28"/>
        </w:rPr>
        <w:t xml:space="preserve"> по вопросу прохождения работниками образовательных организаций обязательного психиатрического освидетельствования.</w:t>
      </w:r>
    </w:p>
    <w:p w:rsidR="005040C9" w:rsidRPr="008C482B" w:rsidRDefault="005040C9" w:rsidP="005040C9">
      <w:pPr>
        <w:pStyle w:val="Default"/>
        <w:ind w:firstLine="708"/>
        <w:jc w:val="both"/>
        <w:rPr>
          <w:sz w:val="28"/>
          <w:szCs w:val="28"/>
        </w:rPr>
      </w:pPr>
      <w:r w:rsidRPr="008C482B">
        <w:rPr>
          <w:sz w:val="28"/>
          <w:szCs w:val="28"/>
        </w:rPr>
        <w:t xml:space="preserve">В целях оказания практической помощи образовательным организациям по вопросам охраны труда Профсоюзом подготовлены и направлены 13 октября 2023 года в региональные организации </w:t>
      </w:r>
      <w:proofErr w:type="gramStart"/>
      <w:r w:rsidRPr="008C482B">
        <w:rPr>
          <w:sz w:val="28"/>
          <w:szCs w:val="28"/>
        </w:rPr>
        <w:t>Профсоюза</w:t>
      </w:r>
      <w:proofErr w:type="gramEnd"/>
      <w:r w:rsidRPr="008C482B">
        <w:rPr>
          <w:sz w:val="28"/>
          <w:szCs w:val="28"/>
        </w:rPr>
        <w:t xml:space="preserve"> следующие методические материалы:</w:t>
      </w:r>
    </w:p>
    <w:p w:rsidR="005040C9" w:rsidRPr="008C482B" w:rsidRDefault="005040C9" w:rsidP="005040C9">
      <w:pPr>
        <w:pStyle w:val="Default"/>
        <w:ind w:firstLine="708"/>
        <w:jc w:val="both"/>
        <w:rPr>
          <w:sz w:val="28"/>
          <w:szCs w:val="28"/>
        </w:rPr>
      </w:pPr>
      <w:r w:rsidRPr="008C482B">
        <w:rPr>
          <w:sz w:val="28"/>
          <w:szCs w:val="28"/>
        </w:rPr>
        <w:t>- методическое пособие по выявлению нарушений законодательных и нормативных правовых актов в области охраны труда при осуществлении общественного контроля за охраной труда;</w:t>
      </w:r>
    </w:p>
    <w:p w:rsidR="005040C9" w:rsidRPr="008C482B" w:rsidRDefault="005040C9" w:rsidP="005040C9">
      <w:pPr>
        <w:pStyle w:val="Default"/>
        <w:ind w:firstLine="708"/>
        <w:jc w:val="both"/>
        <w:rPr>
          <w:sz w:val="28"/>
          <w:szCs w:val="28"/>
        </w:rPr>
      </w:pPr>
      <w:r w:rsidRPr="008C482B">
        <w:rPr>
          <w:sz w:val="28"/>
          <w:szCs w:val="28"/>
        </w:rPr>
        <w:t>- методические рекомендации по осуществлению визуального контроля за безопасностью зданий и сооружений образовательных организаций;</w:t>
      </w:r>
    </w:p>
    <w:p w:rsidR="005040C9" w:rsidRDefault="005040C9" w:rsidP="005040C9">
      <w:pPr>
        <w:pStyle w:val="Default"/>
        <w:ind w:firstLine="708"/>
        <w:jc w:val="both"/>
        <w:rPr>
          <w:sz w:val="28"/>
          <w:szCs w:val="28"/>
        </w:rPr>
      </w:pPr>
      <w:r w:rsidRPr="008C482B">
        <w:rPr>
          <w:sz w:val="28"/>
          <w:szCs w:val="28"/>
        </w:rPr>
        <w:t>- информационно-методическое пособие «Охрана труда в образовательной организации»</w:t>
      </w:r>
    </w:p>
    <w:p w:rsidR="00485CE6" w:rsidRPr="00485CE6" w:rsidRDefault="00485CE6" w:rsidP="00485CE6">
      <w:pPr>
        <w:spacing w:after="0" w:line="276" w:lineRule="auto"/>
        <w:ind w:firstLine="567"/>
        <w:jc w:val="both"/>
        <w:rPr>
          <w:rFonts w:ascii="Times New Roman" w:hAnsi="Times New Roman"/>
          <w:sz w:val="28"/>
          <w:szCs w:val="28"/>
        </w:rPr>
      </w:pPr>
      <w:r w:rsidRPr="00485CE6">
        <w:rPr>
          <w:rFonts w:ascii="Times New Roman" w:hAnsi="Times New Roman"/>
          <w:iCs/>
          <w:sz w:val="28"/>
          <w:szCs w:val="28"/>
        </w:rPr>
        <w:t xml:space="preserve">В целях активизации деятельности работодателей по использованию дополнительного источника финансирования мероприятий по охране труда </w:t>
      </w:r>
      <w:r w:rsidRPr="00485CE6">
        <w:rPr>
          <w:rFonts w:ascii="Times New Roman" w:hAnsi="Times New Roman"/>
          <w:sz w:val="28"/>
          <w:szCs w:val="28"/>
        </w:rPr>
        <w:t xml:space="preserve">Профсоюзом направлено обращение в </w:t>
      </w:r>
      <w:proofErr w:type="spellStart"/>
      <w:r w:rsidRPr="00485CE6">
        <w:rPr>
          <w:rFonts w:ascii="Times New Roman" w:hAnsi="Times New Roman"/>
          <w:sz w:val="28"/>
          <w:szCs w:val="28"/>
        </w:rPr>
        <w:t>Минобрнауки</w:t>
      </w:r>
      <w:proofErr w:type="spellEnd"/>
      <w:r w:rsidRPr="00485CE6">
        <w:rPr>
          <w:rFonts w:ascii="Times New Roman" w:hAnsi="Times New Roman"/>
          <w:sz w:val="28"/>
          <w:szCs w:val="28"/>
        </w:rPr>
        <w:t xml:space="preserve"> России от 08.06.2023 № 320 (п.7.2.2).</w:t>
      </w:r>
    </w:p>
    <w:p w:rsidR="00485CE6" w:rsidRPr="00485CE6" w:rsidRDefault="00485CE6" w:rsidP="00485CE6">
      <w:pPr>
        <w:spacing w:after="0" w:line="276" w:lineRule="auto"/>
        <w:ind w:firstLine="567"/>
        <w:jc w:val="both"/>
        <w:rPr>
          <w:rFonts w:ascii="Times New Roman" w:hAnsi="Times New Roman"/>
          <w:sz w:val="28"/>
          <w:szCs w:val="28"/>
        </w:rPr>
      </w:pPr>
      <w:proofErr w:type="gramStart"/>
      <w:r w:rsidRPr="00485CE6">
        <w:rPr>
          <w:rFonts w:ascii="Times New Roman" w:hAnsi="Times New Roman"/>
          <w:sz w:val="28"/>
          <w:szCs w:val="28"/>
        </w:rPr>
        <w:t>На состоявшемся 29 марта 2023 года заседании Исполкома Профсоюза рассмотрен вопрос «Об итогах работы региональных (межрегиональных) организаций Профсоюза по защите прав членов Профсоюза на здоровые и безопасные условия труда в 2022 году», проведен анализ деятельности технической инспекции труда Профсоюза, уполномоченных по охране труда, определены задачи и организована работа по совершенствованию и стимулированию деятельности внештатных технических инспекторов труда и уполномоченных по</w:t>
      </w:r>
      <w:proofErr w:type="gramEnd"/>
      <w:r w:rsidRPr="00485CE6">
        <w:rPr>
          <w:rFonts w:ascii="Times New Roman" w:hAnsi="Times New Roman"/>
          <w:sz w:val="28"/>
          <w:szCs w:val="28"/>
        </w:rPr>
        <w:t xml:space="preserve"> охране труда (п. 7.3.6)</w:t>
      </w:r>
    </w:p>
    <w:p w:rsidR="00485CE6" w:rsidRPr="00485CE6" w:rsidRDefault="00485CE6" w:rsidP="00485CE6">
      <w:pPr>
        <w:spacing w:after="0" w:line="276" w:lineRule="auto"/>
        <w:ind w:firstLine="567"/>
        <w:jc w:val="both"/>
        <w:rPr>
          <w:rFonts w:ascii="Times New Roman" w:hAnsi="Times New Roman"/>
          <w:sz w:val="28"/>
          <w:szCs w:val="28"/>
        </w:rPr>
      </w:pPr>
      <w:bookmarkStart w:id="1" w:name="_GoBack"/>
      <w:bookmarkEnd w:id="1"/>
      <w:r w:rsidRPr="00485CE6">
        <w:rPr>
          <w:rFonts w:ascii="Times New Roman" w:hAnsi="Times New Roman"/>
          <w:sz w:val="28"/>
          <w:szCs w:val="28"/>
        </w:rPr>
        <w:t>Организованы и проведены мероприятия в рамках Всемирного дня охраны труда (направлено обращение Общероссийского Профсоюза образования от 13.03.2023 № 139 в региональные (межрегиональные) организации Профсоюза) (п. 7.4.5).</w:t>
      </w:r>
    </w:p>
    <w:p w:rsidR="005040C9" w:rsidRDefault="005040C9" w:rsidP="0053617A">
      <w:pPr>
        <w:spacing w:after="0" w:line="276" w:lineRule="auto"/>
        <w:ind w:firstLine="567"/>
        <w:jc w:val="both"/>
        <w:rPr>
          <w:rFonts w:ascii="Times New Roman" w:hAnsi="Times New Roman"/>
          <w:sz w:val="28"/>
          <w:szCs w:val="28"/>
        </w:rPr>
      </w:pPr>
    </w:p>
    <w:p w:rsidR="0053617A" w:rsidRPr="00EB1647" w:rsidRDefault="0053617A" w:rsidP="004F3827">
      <w:pPr>
        <w:pStyle w:val="1"/>
        <w:spacing w:after="120"/>
        <w:ind w:firstLine="709"/>
        <w:jc w:val="both"/>
        <w:rPr>
          <w:rFonts w:ascii="Times New Roman" w:hAnsi="Times New Roman"/>
          <w:b/>
          <w:bCs/>
          <w:sz w:val="28"/>
          <w:szCs w:val="28"/>
          <w:lang w:eastAsia="ar-SA"/>
        </w:rPr>
      </w:pPr>
      <w:r w:rsidRPr="00EB1647">
        <w:rPr>
          <w:rFonts w:ascii="Times New Roman" w:hAnsi="Times New Roman"/>
          <w:b/>
          <w:bCs/>
          <w:sz w:val="28"/>
          <w:szCs w:val="28"/>
          <w:lang w:eastAsia="ar-SA"/>
        </w:rPr>
        <w:lastRenderedPageBreak/>
        <w:t>Проведение совместных семинаров-совещаний всероссийского уровня с участием руководителей образовательных организаций высшего образования по вопросам, касающимся социально-экономического положения работников</w:t>
      </w:r>
    </w:p>
    <w:p w:rsidR="00D94D77" w:rsidRDefault="0053617A" w:rsidP="00D94D77">
      <w:pPr>
        <w:pStyle w:val="1"/>
        <w:spacing w:after="120"/>
        <w:ind w:firstLine="709"/>
        <w:jc w:val="both"/>
        <w:rPr>
          <w:rFonts w:ascii="Times New Roman" w:hAnsi="Times New Roman"/>
          <w:bCs/>
          <w:sz w:val="28"/>
          <w:szCs w:val="28"/>
          <w:lang w:eastAsia="ar-SA"/>
        </w:rPr>
      </w:pPr>
      <w:r>
        <w:rPr>
          <w:rFonts w:ascii="Times New Roman" w:hAnsi="Times New Roman"/>
          <w:bCs/>
          <w:sz w:val="28"/>
          <w:szCs w:val="28"/>
          <w:lang w:eastAsia="ar-SA"/>
        </w:rPr>
        <w:t>В</w:t>
      </w:r>
      <w:r w:rsidRPr="00772BE6">
        <w:rPr>
          <w:rFonts w:ascii="Times New Roman" w:hAnsi="Times New Roman"/>
          <w:bCs/>
          <w:sz w:val="28"/>
          <w:szCs w:val="28"/>
          <w:lang w:eastAsia="ar-SA"/>
        </w:rPr>
        <w:t xml:space="preserve"> рамках реализации социального партнерства между Общероссийским Профсоюзом образования и Минобрнауки России и договоренностей, отраженных в п. 2.2.3., 2.2.6., 3.1.5, 8.5.3. </w:t>
      </w:r>
      <w:proofErr w:type="gramStart"/>
      <w:r w:rsidRPr="00772BE6">
        <w:rPr>
          <w:rFonts w:ascii="Times New Roman" w:hAnsi="Times New Roman"/>
          <w:bCs/>
          <w:sz w:val="28"/>
          <w:szCs w:val="28"/>
          <w:lang w:eastAsia="ar-SA"/>
        </w:rPr>
        <w:t>Отраслевого соглашения представители Минобрнауки России традиционно принимают участие в ежегодных семинарах-совещаниях, проводимых Профсоюзом для председателей первичных профсоюзных организаций</w:t>
      </w:r>
      <w:r>
        <w:rPr>
          <w:rFonts w:ascii="Times New Roman" w:hAnsi="Times New Roman"/>
          <w:bCs/>
          <w:sz w:val="28"/>
          <w:szCs w:val="28"/>
          <w:lang w:eastAsia="ar-SA"/>
        </w:rPr>
        <w:t xml:space="preserve"> работников</w:t>
      </w:r>
      <w:r w:rsidRPr="00772BE6">
        <w:rPr>
          <w:rFonts w:ascii="Times New Roman" w:hAnsi="Times New Roman"/>
          <w:bCs/>
          <w:sz w:val="28"/>
          <w:szCs w:val="28"/>
          <w:lang w:eastAsia="ar-SA"/>
        </w:rPr>
        <w:t xml:space="preserve"> вузов</w:t>
      </w:r>
      <w:r>
        <w:rPr>
          <w:rFonts w:ascii="Times New Roman" w:hAnsi="Times New Roman"/>
          <w:bCs/>
          <w:sz w:val="28"/>
          <w:szCs w:val="28"/>
          <w:lang w:eastAsia="ar-SA"/>
        </w:rPr>
        <w:t xml:space="preserve"> </w:t>
      </w:r>
      <w:r w:rsidRPr="00772BE6">
        <w:rPr>
          <w:rFonts w:ascii="Times New Roman" w:hAnsi="Times New Roman"/>
          <w:bCs/>
          <w:sz w:val="28"/>
          <w:szCs w:val="28"/>
          <w:lang w:eastAsia="ar-SA"/>
        </w:rPr>
        <w:t>с целью предметного рассмотрения актуальных вопросов системы высшего образования, сближению позиций сторон социального партнерства в оценке вызовов, стоящих перед системой высшего образования, определения путей решения социально-экономических и профессиональных проблем работников вузов с учетом интересов сторон и предотвращения социальной напряженности в</w:t>
      </w:r>
      <w:proofErr w:type="gramEnd"/>
      <w:r w:rsidRPr="00772BE6">
        <w:rPr>
          <w:rFonts w:ascii="Times New Roman" w:hAnsi="Times New Roman"/>
          <w:bCs/>
          <w:sz w:val="28"/>
          <w:szCs w:val="28"/>
          <w:lang w:eastAsia="ar-SA"/>
        </w:rPr>
        <w:t xml:space="preserve"> </w:t>
      </w:r>
      <w:proofErr w:type="gramStart"/>
      <w:r w:rsidRPr="00772BE6">
        <w:rPr>
          <w:rFonts w:ascii="Times New Roman" w:hAnsi="Times New Roman"/>
          <w:bCs/>
          <w:sz w:val="28"/>
          <w:szCs w:val="28"/>
          <w:lang w:eastAsia="ar-SA"/>
        </w:rPr>
        <w:t>коллективах</w:t>
      </w:r>
      <w:proofErr w:type="gramEnd"/>
      <w:r w:rsidRPr="00772BE6">
        <w:rPr>
          <w:rFonts w:ascii="Times New Roman" w:hAnsi="Times New Roman"/>
          <w:bCs/>
          <w:sz w:val="28"/>
          <w:szCs w:val="28"/>
          <w:lang w:eastAsia="ar-SA"/>
        </w:rPr>
        <w:t xml:space="preserve"> образовательных организаций высшего </w:t>
      </w:r>
      <w:r w:rsidRPr="002A56B9">
        <w:rPr>
          <w:rFonts w:ascii="Times New Roman" w:hAnsi="Times New Roman"/>
          <w:bCs/>
          <w:sz w:val="28"/>
          <w:szCs w:val="28"/>
          <w:lang w:eastAsia="ar-SA"/>
        </w:rPr>
        <w:t xml:space="preserve">образования. </w:t>
      </w:r>
    </w:p>
    <w:p w:rsidR="0053617A" w:rsidRPr="002A56B9" w:rsidRDefault="0053617A" w:rsidP="00D94D77">
      <w:pPr>
        <w:pStyle w:val="1"/>
        <w:spacing w:after="120"/>
        <w:ind w:firstLine="709"/>
        <w:jc w:val="both"/>
        <w:rPr>
          <w:rFonts w:ascii="Times New Roman" w:hAnsi="Times New Roman"/>
          <w:sz w:val="28"/>
          <w:szCs w:val="28"/>
        </w:rPr>
      </w:pPr>
      <w:r w:rsidRPr="002A56B9">
        <w:rPr>
          <w:rFonts w:ascii="Times New Roman" w:hAnsi="Times New Roman"/>
          <w:bCs/>
          <w:sz w:val="28"/>
          <w:szCs w:val="28"/>
          <w:lang w:eastAsia="ar-SA"/>
        </w:rPr>
        <w:t xml:space="preserve">Так, </w:t>
      </w:r>
      <w:r w:rsidRPr="002A56B9">
        <w:rPr>
          <w:rFonts w:ascii="Times New Roman" w:hAnsi="Times New Roman"/>
          <w:sz w:val="28"/>
          <w:szCs w:val="28"/>
        </w:rPr>
        <w:t>с 04 по 09 октября 2022 года в г</w:t>
      </w:r>
      <w:proofErr w:type="gramStart"/>
      <w:r w:rsidRPr="002A56B9">
        <w:rPr>
          <w:rFonts w:ascii="Times New Roman" w:hAnsi="Times New Roman"/>
          <w:sz w:val="28"/>
          <w:szCs w:val="28"/>
        </w:rPr>
        <w:t>.С</w:t>
      </w:r>
      <w:proofErr w:type="gramEnd"/>
      <w:r w:rsidRPr="002A56B9">
        <w:rPr>
          <w:rFonts w:ascii="Times New Roman" w:hAnsi="Times New Roman"/>
          <w:sz w:val="28"/>
          <w:szCs w:val="28"/>
        </w:rPr>
        <w:t>очи прошел XI Всероссийский семинар-совещание председателей первичных профсоюзных организаций работников вузов, специалистов региональных (межрегиональных) организаций Профсоюза.</w:t>
      </w:r>
    </w:p>
    <w:p w:rsidR="0053617A" w:rsidRPr="002A56B9" w:rsidRDefault="0053617A" w:rsidP="00106E27">
      <w:pPr>
        <w:pStyle w:val="a6"/>
        <w:ind w:firstLine="709"/>
        <w:jc w:val="both"/>
        <w:rPr>
          <w:sz w:val="28"/>
          <w:szCs w:val="28"/>
        </w:rPr>
      </w:pPr>
      <w:r w:rsidRPr="002A56B9">
        <w:rPr>
          <w:sz w:val="28"/>
          <w:szCs w:val="28"/>
        </w:rPr>
        <w:t>В работе семинара- совещания приняли активное участие:</w:t>
      </w:r>
    </w:p>
    <w:p w:rsidR="0053617A" w:rsidRPr="002A56B9" w:rsidRDefault="0053617A" w:rsidP="00106E27">
      <w:pPr>
        <w:pStyle w:val="a6"/>
        <w:ind w:firstLine="709"/>
        <w:jc w:val="both"/>
        <w:rPr>
          <w:sz w:val="28"/>
          <w:szCs w:val="28"/>
        </w:rPr>
      </w:pPr>
      <w:r w:rsidRPr="002A56B9">
        <w:rPr>
          <w:sz w:val="28"/>
          <w:szCs w:val="28"/>
        </w:rPr>
        <w:t>-</w:t>
      </w:r>
      <w:r w:rsidRPr="002A56B9">
        <w:rPr>
          <w:b/>
          <w:sz w:val="28"/>
          <w:szCs w:val="28"/>
        </w:rPr>
        <w:t xml:space="preserve"> </w:t>
      </w:r>
      <w:r w:rsidRPr="002A56B9">
        <w:rPr>
          <w:sz w:val="28"/>
          <w:szCs w:val="28"/>
        </w:rPr>
        <w:t>директор Департамента экономической политики</w:t>
      </w:r>
      <w:r w:rsidRPr="002A56B9">
        <w:rPr>
          <w:b/>
          <w:sz w:val="28"/>
          <w:szCs w:val="28"/>
        </w:rPr>
        <w:t xml:space="preserve"> </w:t>
      </w:r>
      <w:proofErr w:type="spellStart"/>
      <w:r w:rsidRPr="002A56B9">
        <w:rPr>
          <w:sz w:val="28"/>
          <w:szCs w:val="28"/>
          <w:lang w:eastAsia="ru-RU"/>
        </w:rPr>
        <w:t>Минобрнауки</w:t>
      </w:r>
      <w:proofErr w:type="spellEnd"/>
      <w:r w:rsidRPr="002A56B9">
        <w:rPr>
          <w:sz w:val="28"/>
          <w:szCs w:val="28"/>
          <w:lang w:eastAsia="ru-RU"/>
        </w:rPr>
        <w:t xml:space="preserve"> России </w:t>
      </w:r>
      <w:proofErr w:type="spellStart"/>
      <w:r w:rsidRPr="002A56B9">
        <w:rPr>
          <w:b/>
          <w:sz w:val="28"/>
          <w:szCs w:val="28"/>
        </w:rPr>
        <w:t>Канукоев</w:t>
      </w:r>
      <w:proofErr w:type="spellEnd"/>
      <w:r w:rsidRPr="002A56B9">
        <w:rPr>
          <w:b/>
          <w:sz w:val="28"/>
          <w:szCs w:val="28"/>
        </w:rPr>
        <w:t xml:space="preserve"> Аслан </w:t>
      </w:r>
      <w:proofErr w:type="spellStart"/>
      <w:r w:rsidRPr="002A56B9">
        <w:rPr>
          <w:b/>
          <w:sz w:val="28"/>
          <w:szCs w:val="28"/>
        </w:rPr>
        <w:t>Султанович</w:t>
      </w:r>
      <w:proofErr w:type="spellEnd"/>
      <w:r w:rsidRPr="002A56B9">
        <w:rPr>
          <w:sz w:val="28"/>
          <w:szCs w:val="28"/>
        </w:rPr>
        <w:t>;</w:t>
      </w:r>
    </w:p>
    <w:p w:rsidR="0053617A" w:rsidRPr="002A56B9" w:rsidRDefault="0053617A" w:rsidP="00106E27">
      <w:pPr>
        <w:pStyle w:val="a6"/>
        <w:ind w:firstLine="709"/>
        <w:jc w:val="both"/>
        <w:rPr>
          <w:sz w:val="28"/>
          <w:szCs w:val="28"/>
        </w:rPr>
      </w:pPr>
      <w:r w:rsidRPr="002A56B9">
        <w:rPr>
          <w:bCs/>
          <w:sz w:val="28"/>
          <w:szCs w:val="28"/>
        </w:rPr>
        <w:t xml:space="preserve">- директор Департамента кадровой политики Минобрнауки России, </w:t>
      </w:r>
      <w:hyperlink r:id="rId7" w:history="1">
        <w:r w:rsidRPr="002A56B9">
          <w:rPr>
            <w:b/>
            <w:sz w:val="28"/>
            <w:szCs w:val="28"/>
          </w:rPr>
          <w:t>Свистунов Алексей Александрович</w:t>
        </w:r>
      </w:hyperlink>
      <w:r w:rsidRPr="002A56B9">
        <w:rPr>
          <w:b/>
          <w:sz w:val="28"/>
          <w:szCs w:val="28"/>
        </w:rPr>
        <w:t>,</w:t>
      </w:r>
    </w:p>
    <w:p w:rsidR="0053617A" w:rsidRPr="002A56B9" w:rsidRDefault="0053617A" w:rsidP="00106E27">
      <w:pPr>
        <w:pStyle w:val="a6"/>
        <w:ind w:firstLine="709"/>
        <w:jc w:val="both"/>
        <w:rPr>
          <w:sz w:val="28"/>
          <w:szCs w:val="28"/>
          <w:lang w:eastAsia="ru-RU"/>
        </w:rPr>
      </w:pPr>
      <w:r w:rsidRPr="002A56B9">
        <w:rPr>
          <w:sz w:val="28"/>
          <w:szCs w:val="28"/>
        </w:rPr>
        <w:t>-</w:t>
      </w:r>
      <w:r w:rsidRPr="002A56B9">
        <w:rPr>
          <w:b/>
          <w:bCs/>
          <w:sz w:val="28"/>
          <w:szCs w:val="28"/>
          <w:lang w:eastAsia="ru-RU"/>
        </w:rPr>
        <w:t xml:space="preserve"> </w:t>
      </w:r>
      <w:r w:rsidRPr="002A56B9">
        <w:rPr>
          <w:sz w:val="28"/>
          <w:szCs w:val="28"/>
          <w:lang w:eastAsia="ru-RU"/>
        </w:rPr>
        <w:t xml:space="preserve">заместитель директора Департамента государственной политики в сфере высшего образования Минобрнауки России </w:t>
      </w:r>
      <w:r w:rsidRPr="002A56B9">
        <w:rPr>
          <w:b/>
          <w:bCs/>
          <w:sz w:val="28"/>
          <w:szCs w:val="28"/>
          <w:lang w:eastAsia="ru-RU"/>
        </w:rPr>
        <w:t>Болдырева Елена Владимировна;</w:t>
      </w:r>
    </w:p>
    <w:p w:rsidR="0053617A" w:rsidRDefault="0053617A" w:rsidP="00106E27">
      <w:pPr>
        <w:pStyle w:val="a6"/>
        <w:ind w:firstLine="709"/>
        <w:jc w:val="both"/>
        <w:rPr>
          <w:b/>
          <w:sz w:val="28"/>
          <w:szCs w:val="28"/>
        </w:rPr>
      </w:pPr>
      <w:r w:rsidRPr="002A56B9">
        <w:rPr>
          <w:sz w:val="28"/>
          <w:szCs w:val="28"/>
        </w:rPr>
        <w:t xml:space="preserve">- заместитель директора Департамента подготовки, профессионального развития и социального обеспечения педагогических работников </w:t>
      </w:r>
      <w:proofErr w:type="spellStart"/>
      <w:r w:rsidRPr="002A56B9">
        <w:rPr>
          <w:sz w:val="28"/>
          <w:szCs w:val="28"/>
        </w:rPr>
        <w:t>Минпросвещения</w:t>
      </w:r>
      <w:proofErr w:type="spellEnd"/>
      <w:r w:rsidRPr="002A56B9">
        <w:rPr>
          <w:sz w:val="28"/>
          <w:szCs w:val="28"/>
        </w:rPr>
        <w:t xml:space="preserve"> России </w:t>
      </w:r>
      <w:r w:rsidRPr="002A56B9">
        <w:rPr>
          <w:b/>
          <w:sz w:val="28"/>
          <w:szCs w:val="28"/>
        </w:rPr>
        <w:t>Антонов Сергей Степанович;</w:t>
      </w:r>
    </w:p>
    <w:p w:rsidR="0053617A" w:rsidRPr="002A56B9" w:rsidRDefault="0053617A" w:rsidP="00106E27">
      <w:pPr>
        <w:pStyle w:val="a6"/>
        <w:spacing w:after="120"/>
        <w:ind w:firstLine="709"/>
        <w:jc w:val="both"/>
        <w:rPr>
          <w:sz w:val="28"/>
          <w:szCs w:val="28"/>
        </w:rPr>
      </w:pPr>
      <w:r>
        <w:rPr>
          <w:b/>
          <w:sz w:val="28"/>
          <w:szCs w:val="28"/>
        </w:rPr>
        <w:t xml:space="preserve">- </w:t>
      </w:r>
      <w:r w:rsidRPr="002A56B9">
        <w:rPr>
          <w:sz w:val="28"/>
          <w:szCs w:val="28"/>
        </w:rPr>
        <w:t>представители ректорского сообщества.</w:t>
      </w:r>
    </w:p>
    <w:p w:rsidR="0053617A" w:rsidRDefault="0053617A" w:rsidP="004F3827">
      <w:pPr>
        <w:pStyle w:val="Default"/>
        <w:ind w:firstLine="708"/>
        <w:jc w:val="both"/>
        <w:rPr>
          <w:sz w:val="28"/>
          <w:szCs w:val="28"/>
        </w:rPr>
      </w:pPr>
      <w:r w:rsidRPr="002A56B9">
        <w:rPr>
          <w:sz w:val="28"/>
          <w:szCs w:val="28"/>
        </w:rPr>
        <w:t xml:space="preserve">Опытом применения правового регулирования трудовых отношений с педагогическими работниками из числа ППС и социальном партнерстве в своих образовательных организациях высшего образования поделились с присутствующими ректор Государственного университета управления </w:t>
      </w:r>
      <w:r w:rsidRPr="0071074D">
        <w:rPr>
          <w:sz w:val="28"/>
          <w:szCs w:val="28"/>
        </w:rPr>
        <w:t>Строев Владимир Витальевич</w:t>
      </w:r>
      <w:r w:rsidRPr="002A56B9">
        <w:rPr>
          <w:sz w:val="28"/>
          <w:szCs w:val="28"/>
        </w:rPr>
        <w:t xml:space="preserve"> и ректор Марийского государственного университета </w:t>
      </w:r>
      <w:r w:rsidRPr="0071074D">
        <w:rPr>
          <w:sz w:val="28"/>
          <w:szCs w:val="28"/>
        </w:rPr>
        <w:t>Швецов Михаил Николаевич</w:t>
      </w:r>
      <w:r w:rsidRPr="002A56B9">
        <w:rPr>
          <w:sz w:val="28"/>
          <w:szCs w:val="28"/>
        </w:rPr>
        <w:t xml:space="preserve">. </w:t>
      </w:r>
      <w:r>
        <w:rPr>
          <w:sz w:val="28"/>
          <w:szCs w:val="28"/>
        </w:rPr>
        <w:t xml:space="preserve"> Участники совещания обсудили  актуальный на сегодняшний день вопрос заключения трудовых договоров в образовательных организациях с работниками, занимающими должности педагогических работников, относящихся к профессорско-преподавательскому составу, на неопределённый срок и срочных трудовых договоров, а также необходимые </w:t>
      </w:r>
      <w:r>
        <w:rPr>
          <w:sz w:val="28"/>
          <w:szCs w:val="28"/>
        </w:rPr>
        <w:lastRenderedPageBreak/>
        <w:t xml:space="preserve">условия и возникающие риски при введении в массовую практику образовательных организаций высшего образования заключение трудовых договоров с работниками из числа ППС на неопределённый срок. </w:t>
      </w:r>
    </w:p>
    <w:p w:rsidR="00FE745B" w:rsidRPr="008B481C" w:rsidRDefault="00FE745B" w:rsidP="004F3827">
      <w:pPr>
        <w:autoSpaceDE w:val="0"/>
        <w:autoSpaceDN w:val="0"/>
        <w:adjustRightInd w:val="0"/>
        <w:spacing w:after="0" w:line="240" w:lineRule="auto"/>
        <w:ind w:firstLine="709"/>
        <w:jc w:val="both"/>
        <w:rPr>
          <w:rFonts w:ascii="Times New Roman" w:hAnsi="Times New Roman"/>
          <w:bCs/>
          <w:sz w:val="28"/>
          <w:szCs w:val="28"/>
          <w:lang w:eastAsia="ar-SA"/>
        </w:rPr>
      </w:pPr>
      <w:proofErr w:type="gramStart"/>
      <w:r w:rsidRPr="008B481C">
        <w:rPr>
          <w:rFonts w:ascii="Times New Roman" w:hAnsi="Times New Roman"/>
          <w:bCs/>
          <w:sz w:val="28"/>
          <w:szCs w:val="28"/>
          <w:lang w:eastAsia="ar-SA"/>
        </w:rPr>
        <w:t xml:space="preserve">В рамках </w:t>
      </w:r>
      <w:r w:rsidR="00B852CC" w:rsidRPr="008B481C">
        <w:rPr>
          <w:rFonts w:ascii="Times New Roman" w:hAnsi="Times New Roman"/>
          <w:bCs/>
          <w:sz w:val="28"/>
          <w:szCs w:val="28"/>
          <w:lang w:eastAsia="ar-SA"/>
        </w:rPr>
        <w:t>Собрани</w:t>
      </w:r>
      <w:r w:rsidR="00D94D77">
        <w:rPr>
          <w:rFonts w:ascii="Times New Roman" w:hAnsi="Times New Roman"/>
          <w:bCs/>
          <w:sz w:val="28"/>
          <w:szCs w:val="28"/>
          <w:lang w:eastAsia="ar-SA"/>
        </w:rPr>
        <w:t>я</w:t>
      </w:r>
      <w:r w:rsidR="00B852CC" w:rsidRPr="008B481C">
        <w:rPr>
          <w:rFonts w:ascii="Times New Roman" w:hAnsi="Times New Roman"/>
          <w:bCs/>
          <w:sz w:val="28"/>
          <w:szCs w:val="28"/>
          <w:lang w:eastAsia="ar-SA"/>
        </w:rPr>
        <w:t xml:space="preserve"> КСП Профсоюза</w:t>
      </w:r>
      <w:r w:rsidR="007231DF">
        <w:rPr>
          <w:rFonts w:ascii="Times New Roman" w:hAnsi="Times New Roman"/>
          <w:bCs/>
          <w:sz w:val="28"/>
          <w:szCs w:val="28"/>
          <w:lang w:eastAsia="ar-SA"/>
        </w:rPr>
        <w:t>, прошедшего в апреле 2023 года в г. Москве,</w:t>
      </w:r>
      <w:r w:rsidRPr="008B481C">
        <w:rPr>
          <w:rFonts w:ascii="Times New Roman" w:hAnsi="Times New Roman"/>
          <w:bCs/>
          <w:sz w:val="28"/>
          <w:szCs w:val="28"/>
          <w:lang w:eastAsia="ar-SA"/>
        </w:rPr>
        <w:t xml:space="preserve"> </w:t>
      </w:r>
      <w:r w:rsidR="001637C9">
        <w:rPr>
          <w:rFonts w:ascii="Times New Roman" w:hAnsi="Times New Roman"/>
          <w:bCs/>
          <w:sz w:val="28"/>
          <w:szCs w:val="28"/>
          <w:lang w:eastAsia="ar-SA"/>
        </w:rPr>
        <w:t xml:space="preserve">совместно с представителями </w:t>
      </w:r>
      <w:r w:rsidR="00C30FE8">
        <w:rPr>
          <w:rFonts w:ascii="Times New Roman" w:hAnsi="Times New Roman"/>
          <w:bCs/>
          <w:sz w:val="28"/>
          <w:szCs w:val="28"/>
          <w:lang w:eastAsia="ar-SA"/>
        </w:rPr>
        <w:t xml:space="preserve">Минобрнауки России </w:t>
      </w:r>
      <w:r w:rsidRPr="008B481C">
        <w:rPr>
          <w:rFonts w:ascii="Times New Roman" w:hAnsi="Times New Roman"/>
          <w:bCs/>
          <w:sz w:val="28"/>
          <w:szCs w:val="28"/>
          <w:lang w:eastAsia="ar-SA"/>
        </w:rPr>
        <w:t xml:space="preserve">удалось обсудить актуальные вопросы кадрового обеспечения ООВО, причины и следствие высокой текучести кадров в современных условиях, проблемы нормативно-правового регулирования продолжительности рабочего времени, учебной нагрузки в ООВО, а также результаты исследования сроков трудовых договоров, заключаемых в образовательных организациях высшего образования, подведомственных </w:t>
      </w:r>
      <w:proofErr w:type="spellStart"/>
      <w:r w:rsidRPr="008B481C">
        <w:rPr>
          <w:rFonts w:ascii="Times New Roman" w:hAnsi="Times New Roman"/>
          <w:bCs/>
          <w:sz w:val="28"/>
          <w:szCs w:val="28"/>
          <w:lang w:eastAsia="ar-SA"/>
        </w:rPr>
        <w:t>Минобрнауки</w:t>
      </w:r>
      <w:proofErr w:type="spellEnd"/>
      <w:r w:rsidRPr="008B481C">
        <w:rPr>
          <w:rFonts w:ascii="Times New Roman" w:hAnsi="Times New Roman"/>
          <w:bCs/>
          <w:sz w:val="28"/>
          <w:szCs w:val="28"/>
          <w:lang w:eastAsia="ar-SA"/>
        </w:rPr>
        <w:t xml:space="preserve"> России</w:t>
      </w:r>
      <w:proofErr w:type="gramEnd"/>
      <w:r w:rsidRPr="008B481C">
        <w:rPr>
          <w:rFonts w:ascii="Times New Roman" w:hAnsi="Times New Roman"/>
          <w:bCs/>
          <w:sz w:val="28"/>
          <w:szCs w:val="28"/>
          <w:lang w:eastAsia="ar-SA"/>
        </w:rPr>
        <w:t xml:space="preserve"> и </w:t>
      </w:r>
      <w:proofErr w:type="spellStart"/>
      <w:r w:rsidRPr="008B481C">
        <w:rPr>
          <w:rFonts w:ascii="Times New Roman" w:hAnsi="Times New Roman"/>
          <w:bCs/>
          <w:sz w:val="28"/>
          <w:szCs w:val="28"/>
          <w:lang w:eastAsia="ar-SA"/>
        </w:rPr>
        <w:t>Минпросвещения</w:t>
      </w:r>
      <w:proofErr w:type="spellEnd"/>
      <w:r w:rsidRPr="008B481C">
        <w:rPr>
          <w:rFonts w:ascii="Times New Roman" w:hAnsi="Times New Roman"/>
          <w:bCs/>
          <w:sz w:val="28"/>
          <w:szCs w:val="28"/>
          <w:lang w:eastAsia="ar-SA"/>
        </w:rPr>
        <w:t xml:space="preserve"> России, с педагогическими работниками, относящимися к профессорско-преподавательскому составу.</w:t>
      </w:r>
    </w:p>
    <w:p w:rsidR="00FE745B" w:rsidRPr="008B481C" w:rsidRDefault="00FE745B" w:rsidP="004F3827">
      <w:pPr>
        <w:pStyle w:val="paragraph"/>
        <w:shd w:val="clear" w:color="auto" w:fill="FFFFFF"/>
        <w:spacing w:before="0" w:beforeAutospacing="0" w:after="0" w:afterAutospacing="0"/>
        <w:ind w:firstLine="708"/>
        <w:jc w:val="both"/>
        <w:textAlignment w:val="baseline"/>
        <w:rPr>
          <w:rFonts w:eastAsiaTheme="minorHAnsi"/>
          <w:bCs/>
          <w:sz w:val="28"/>
          <w:szCs w:val="28"/>
          <w:lang w:eastAsia="ar-SA"/>
        </w:rPr>
      </w:pPr>
      <w:r w:rsidRPr="008B481C">
        <w:rPr>
          <w:rFonts w:eastAsiaTheme="minorHAnsi"/>
          <w:bCs/>
          <w:sz w:val="28"/>
          <w:szCs w:val="28"/>
          <w:lang w:eastAsia="ar-SA"/>
        </w:rPr>
        <w:t>В сентябре 2023 года в г. Санкт-Петербурге собрались более 130 представителей образовательных организаций высшего образования, чтобы обсудить актуальные проблемы, перспективные направления работы, механизмы развития социального партнёрства, а также выработать общие позиции по ряду злободневных вопросов.</w:t>
      </w:r>
    </w:p>
    <w:p w:rsidR="0053617A" w:rsidRPr="0071074D" w:rsidRDefault="00FE745B" w:rsidP="004F3827">
      <w:pPr>
        <w:pStyle w:val="paragraph"/>
        <w:shd w:val="clear" w:color="auto" w:fill="FFFFFF"/>
        <w:spacing w:before="0" w:beforeAutospacing="0" w:after="0" w:afterAutospacing="0"/>
        <w:ind w:firstLine="708"/>
        <w:jc w:val="both"/>
        <w:textAlignment w:val="baseline"/>
        <w:rPr>
          <w:color w:val="000000"/>
          <w:sz w:val="28"/>
          <w:szCs w:val="28"/>
        </w:rPr>
      </w:pPr>
      <w:r w:rsidRPr="008B481C">
        <w:rPr>
          <w:rFonts w:eastAsiaTheme="minorHAnsi"/>
          <w:bCs/>
          <w:sz w:val="28"/>
          <w:szCs w:val="28"/>
          <w:lang w:eastAsia="ar-SA"/>
        </w:rPr>
        <w:t>В рамках Всероссийск</w:t>
      </w:r>
      <w:r w:rsidR="00FB74F1">
        <w:rPr>
          <w:rFonts w:eastAsiaTheme="minorHAnsi"/>
          <w:bCs/>
          <w:sz w:val="28"/>
          <w:szCs w:val="28"/>
          <w:lang w:eastAsia="ar-SA"/>
        </w:rPr>
        <w:t>их</w:t>
      </w:r>
      <w:r w:rsidRPr="008B481C">
        <w:rPr>
          <w:rFonts w:eastAsiaTheme="minorHAnsi"/>
          <w:bCs/>
          <w:sz w:val="28"/>
          <w:szCs w:val="28"/>
          <w:lang w:eastAsia="ar-SA"/>
        </w:rPr>
        <w:t xml:space="preserve"> семинар</w:t>
      </w:r>
      <w:r w:rsidR="00FB74F1">
        <w:rPr>
          <w:rFonts w:eastAsiaTheme="minorHAnsi"/>
          <w:bCs/>
          <w:sz w:val="28"/>
          <w:szCs w:val="28"/>
          <w:lang w:eastAsia="ar-SA"/>
        </w:rPr>
        <w:t>ов</w:t>
      </w:r>
      <w:r w:rsidRPr="008B481C">
        <w:rPr>
          <w:rFonts w:eastAsiaTheme="minorHAnsi"/>
          <w:bCs/>
          <w:sz w:val="28"/>
          <w:szCs w:val="28"/>
          <w:lang w:eastAsia="ar-SA"/>
        </w:rPr>
        <w:t>-совещани</w:t>
      </w:r>
      <w:r w:rsidR="00FB74F1">
        <w:rPr>
          <w:rFonts w:eastAsiaTheme="minorHAnsi"/>
          <w:bCs/>
          <w:sz w:val="28"/>
          <w:szCs w:val="28"/>
          <w:lang w:eastAsia="ar-SA"/>
        </w:rPr>
        <w:t>й</w:t>
      </w:r>
      <w:r w:rsidR="00D94D77">
        <w:rPr>
          <w:rFonts w:eastAsiaTheme="minorHAnsi"/>
          <w:bCs/>
          <w:sz w:val="28"/>
          <w:szCs w:val="28"/>
          <w:lang w:eastAsia="ar-SA"/>
        </w:rPr>
        <w:t xml:space="preserve"> традиционно</w:t>
      </w:r>
      <w:r w:rsidRPr="008B481C">
        <w:rPr>
          <w:rFonts w:eastAsiaTheme="minorHAnsi"/>
          <w:bCs/>
          <w:sz w:val="28"/>
          <w:szCs w:val="28"/>
          <w:lang w:eastAsia="ar-SA"/>
        </w:rPr>
        <w:t xml:space="preserve"> обсужда</w:t>
      </w:r>
      <w:r w:rsidR="00FB74F1">
        <w:rPr>
          <w:rFonts w:eastAsiaTheme="minorHAnsi"/>
          <w:bCs/>
          <w:sz w:val="28"/>
          <w:szCs w:val="28"/>
          <w:lang w:eastAsia="ar-SA"/>
        </w:rPr>
        <w:t>ются</w:t>
      </w:r>
      <w:r w:rsidRPr="008B481C">
        <w:rPr>
          <w:rFonts w:eastAsiaTheme="minorHAnsi"/>
          <w:bCs/>
          <w:sz w:val="28"/>
          <w:szCs w:val="28"/>
          <w:lang w:eastAsia="ar-SA"/>
        </w:rPr>
        <w:t xml:space="preserve"> ключевые направления </w:t>
      </w:r>
      <w:r w:rsidR="00FB74F1">
        <w:rPr>
          <w:rFonts w:eastAsiaTheme="minorHAnsi"/>
          <w:bCs/>
          <w:sz w:val="28"/>
          <w:szCs w:val="28"/>
          <w:lang w:eastAsia="ar-SA"/>
        </w:rPr>
        <w:t xml:space="preserve">совместной </w:t>
      </w:r>
      <w:r w:rsidRPr="008B481C">
        <w:rPr>
          <w:rFonts w:eastAsiaTheme="minorHAnsi"/>
          <w:bCs/>
          <w:sz w:val="28"/>
          <w:szCs w:val="28"/>
          <w:lang w:eastAsia="ar-SA"/>
        </w:rPr>
        <w:t>деятельности Общероссийского Профсоюза образования</w:t>
      </w:r>
      <w:r w:rsidR="00FB74F1">
        <w:rPr>
          <w:rFonts w:eastAsiaTheme="minorHAnsi"/>
          <w:bCs/>
          <w:sz w:val="28"/>
          <w:szCs w:val="28"/>
          <w:lang w:eastAsia="ar-SA"/>
        </w:rPr>
        <w:t xml:space="preserve"> и Минобрнауки России</w:t>
      </w:r>
      <w:r w:rsidRPr="008B481C">
        <w:rPr>
          <w:rFonts w:eastAsiaTheme="minorHAnsi"/>
          <w:bCs/>
          <w:sz w:val="28"/>
          <w:szCs w:val="28"/>
          <w:lang w:eastAsia="ar-SA"/>
        </w:rPr>
        <w:t xml:space="preserve"> в образовательных организациях высшего образования. </w:t>
      </w:r>
      <w:r w:rsidR="0053617A" w:rsidRPr="0071074D">
        <w:rPr>
          <w:color w:val="000000"/>
          <w:sz w:val="28"/>
          <w:szCs w:val="28"/>
        </w:rPr>
        <w:t>Сторонам социального партнерства важно услышать позицию друг друга по острым вопросам, обсудить слабые стороны и наметить пути решения возникающих проблем.</w:t>
      </w:r>
    </w:p>
    <w:p w:rsidR="0053617A" w:rsidRDefault="0053617A" w:rsidP="0053617A">
      <w:pPr>
        <w:spacing w:after="0" w:line="276" w:lineRule="auto"/>
        <w:ind w:firstLine="567"/>
        <w:jc w:val="both"/>
        <w:rPr>
          <w:rFonts w:ascii="Times New Roman" w:hAnsi="Times New Roman"/>
          <w:sz w:val="28"/>
          <w:szCs w:val="28"/>
        </w:rPr>
      </w:pPr>
    </w:p>
    <w:p w:rsidR="00F34DFF" w:rsidRPr="00C053C5" w:rsidRDefault="00F34DFF" w:rsidP="00D94D77">
      <w:pPr>
        <w:spacing w:after="120" w:line="240" w:lineRule="auto"/>
        <w:ind w:firstLine="567"/>
        <w:jc w:val="both"/>
        <w:rPr>
          <w:rFonts w:ascii="Times New Roman" w:hAnsi="Times New Roman"/>
          <w:b/>
          <w:sz w:val="28"/>
          <w:szCs w:val="28"/>
        </w:rPr>
      </w:pPr>
      <w:r w:rsidRPr="00C053C5">
        <w:rPr>
          <w:rFonts w:ascii="Times New Roman" w:hAnsi="Times New Roman"/>
          <w:b/>
          <w:sz w:val="28"/>
          <w:szCs w:val="28"/>
        </w:rPr>
        <w:t>Объединение внутри Профсоюза молодых работников образовательных организаций высшего образования в целях повышения профессиональных компетенций, систематической коммуникации и непрерывного обмена опытом для эффективного решения социально-экономических проблем.</w:t>
      </w:r>
    </w:p>
    <w:p w:rsidR="00F34DFF" w:rsidRPr="00C053C5" w:rsidRDefault="00F34DFF" w:rsidP="00D94D77">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Одним из значимых направлений деятельности </w:t>
      </w:r>
      <w:r w:rsidRPr="00C053C5">
        <w:rPr>
          <w:rFonts w:ascii="Times New Roman" w:hAnsi="Times New Roman"/>
          <w:sz w:val="28"/>
          <w:szCs w:val="28"/>
        </w:rPr>
        <w:t xml:space="preserve">первичных профсоюзных организаций работников </w:t>
      </w:r>
      <w:r w:rsidR="00D94D77">
        <w:rPr>
          <w:rFonts w:ascii="Times New Roman" w:hAnsi="Times New Roman"/>
          <w:sz w:val="28"/>
          <w:szCs w:val="28"/>
        </w:rPr>
        <w:t>ООВО</w:t>
      </w:r>
      <w:r>
        <w:rPr>
          <w:rFonts w:ascii="Times New Roman" w:hAnsi="Times New Roman"/>
          <w:sz w:val="28"/>
          <w:szCs w:val="28"/>
        </w:rPr>
        <w:t xml:space="preserve"> </w:t>
      </w:r>
      <w:r w:rsidRPr="00C053C5">
        <w:rPr>
          <w:rFonts w:ascii="Times New Roman" w:hAnsi="Times New Roman"/>
          <w:sz w:val="28"/>
          <w:szCs w:val="28"/>
        </w:rPr>
        <w:t>и ректорского корпуса призвана стать</w:t>
      </w:r>
      <w:r>
        <w:rPr>
          <w:rFonts w:ascii="Times New Roman" w:hAnsi="Times New Roman"/>
          <w:sz w:val="28"/>
          <w:szCs w:val="28"/>
        </w:rPr>
        <w:t xml:space="preserve"> их совместная работа </w:t>
      </w:r>
      <w:r w:rsidRPr="007D5DF1">
        <w:rPr>
          <w:rFonts w:ascii="Times New Roman" w:hAnsi="Times New Roman"/>
          <w:sz w:val="28"/>
          <w:szCs w:val="28"/>
        </w:rPr>
        <w:t>по выработке и реализации</w:t>
      </w:r>
      <w:r>
        <w:rPr>
          <w:rFonts w:ascii="Times New Roman" w:hAnsi="Times New Roman"/>
          <w:sz w:val="28"/>
          <w:szCs w:val="28"/>
        </w:rPr>
        <w:t xml:space="preserve"> комплекса</w:t>
      </w:r>
      <w:r w:rsidRPr="007D5DF1">
        <w:rPr>
          <w:rFonts w:ascii="Times New Roman" w:hAnsi="Times New Roman"/>
          <w:sz w:val="28"/>
          <w:szCs w:val="28"/>
        </w:rPr>
        <w:t xml:space="preserve"> </w:t>
      </w:r>
      <w:r>
        <w:rPr>
          <w:rFonts w:ascii="Times New Roman" w:hAnsi="Times New Roman"/>
          <w:sz w:val="28"/>
          <w:szCs w:val="28"/>
        </w:rPr>
        <w:t xml:space="preserve">мер в сфере молодежной политики для определения путей решения </w:t>
      </w:r>
      <w:r w:rsidRPr="00C053C5">
        <w:rPr>
          <w:rFonts w:ascii="Times New Roman" w:hAnsi="Times New Roman"/>
          <w:sz w:val="28"/>
          <w:szCs w:val="28"/>
        </w:rPr>
        <w:t xml:space="preserve">социально-экономических и профессиональных проблем молодых работников с учетом </w:t>
      </w:r>
      <w:r>
        <w:rPr>
          <w:rFonts w:ascii="Times New Roman" w:hAnsi="Times New Roman"/>
          <w:sz w:val="28"/>
          <w:szCs w:val="28"/>
        </w:rPr>
        <w:t xml:space="preserve">их </w:t>
      </w:r>
      <w:r w:rsidRPr="00C053C5">
        <w:rPr>
          <w:rFonts w:ascii="Times New Roman" w:hAnsi="Times New Roman"/>
          <w:sz w:val="28"/>
          <w:szCs w:val="28"/>
        </w:rPr>
        <w:t>специфических интересов, воспроизводств</w:t>
      </w:r>
      <w:r>
        <w:rPr>
          <w:rFonts w:ascii="Times New Roman" w:hAnsi="Times New Roman"/>
          <w:sz w:val="28"/>
          <w:szCs w:val="28"/>
        </w:rPr>
        <w:t>а</w:t>
      </w:r>
      <w:r w:rsidRPr="00C053C5">
        <w:rPr>
          <w:rFonts w:ascii="Times New Roman" w:hAnsi="Times New Roman"/>
          <w:sz w:val="28"/>
          <w:szCs w:val="28"/>
        </w:rPr>
        <w:t xml:space="preserve"> научных и педагогических кадров в университетах, а также развити</w:t>
      </w:r>
      <w:r>
        <w:rPr>
          <w:rFonts w:ascii="Times New Roman" w:hAnsi="Times New Roman"/>
          <w:sz w:val="28"/>
          <w:szCs w:val="28"/>
        </w:rPr>
        <w:t>я</w:t>
      </w:r>
      <w:r w:rsidRPr="00C053C5">
        <w:rPr>
          <w:rFonts w:ascii="Times New Roman" w:hAnsi="Times New Roman"/>
          <w:sz w:val="28"/>
          <w:szCs w:val="28"/>
        </w:rPr>
        <w:t xml:space="preserve"> потенциала молодежи и его использовани</w:t>
      </w:r>
      <w:r>
        <w:rPr>
          <w:rFonts w:ascii="Times New Roman" w:hAnsi="Times New Roman"/>
          <w:sz w:val="28"/>
          <w:szCs w:val="28"/>
        </w:rPr>
        <w:t>я</w:t>
      </w:r>
      <w:r w:rsidRPr="00C053C5">
        <w:rPr>
          <w:rFonts w:ascii="Times New Roman" w:hAnsi="Times New Roman"/>
          <w:sz w:val="28"/>
          <w:szCs w:val="28"/>
        </w:rPr>
        <w:t xml:space="preserve"> в интересах</w:t>
      </w:r>
      <w:proofErr w:type="gramEnd"/>
      <w:r>
        <w:rPr>
          <w:rFonts w:ascii="Times New Roman" w:hAnsi="Times New Roman"/>
          <w:sz w:val="28"/>
          <w:szCs w:val="28"/>
        </w:rPr>
        <w:t xml:space="preserve"> российского государства</w:t>
      </w:r>
      <w:r w:rsidRPr="00C053C5">
        <w:rPr>
          <w:rFonts w:ascii="Times New Roman" w:hAnsi="Times New Roman"/>
          <w:sz w:val="28"/>
          <w:szCs w:val="28"/>
        </w:rPr>
        <w:t>.</w:t>
      </w:r>
      <w:r w:rsidRPr="007D5DF1">
        <w:t xml:space="preserve"> </w:t>
      </w:r>
    </w:p>
    <w:p w:rsidR="00F34DFF" w:rsidRPr="00C053C5" w:rsidRDefault="00F34DFF" w:rsidP="00D94D77">
      <w:pPr>
        <w:spacing w:after="0" w:line="240" w:lineRule="auto"/>
        <w:ind w:firstLine="567"/>
        <w:jc w:val="both"/>
        <w:rPr>
          <w:rFonts w:ascii="Times New Roman" w:hAnsi="Times New Roman"/>
          <w:sz w:val="28"/>
          <w:szCs w:val="28"/>
        </w:rPr>
      </w:pPr>
      <w:r w:rsidRPr="00213A83">
        <w:rPr>
          <w:rFonts w:ascii="Times New Roman" w:hAnsi="Times New Roman"/>
          <w:bCs/>
          <w:sz w:val="28"/>
          <w:szCs w:val="28"/>
          <w:lang w:eastAsia="ar-SA"/>
        </w:rPr>
        <w:t xml:space="preserve">В рамках реализации </w:t>
      </w:r>
      <w:proofErr w:type="spellStart"/>
      <w:r w:rsidRPr="00213A83">
        <w:rPr>
          <w:rFonts w:ascii="Times New Roman" w:hAnsi="Times New Roman"/>
          <w:bCs/>
          <w:sz w:val="28"/>
          <w:szCs w:val="28"/>
          <w:lang w:eastAsia="ar-SA"/>
        </w:rPr>
        <w:t>п</w:t>
      </w:r>
      <w:r>
        <w:rPr>
          <w:rFonts w:ascii="Times New Roman" w:hAnsi="Times New Roman"/>
          <w:bCs/>
          <w:sz w:val="28"/>
          <w:szCs w:val="28"/>
          <w:lang w:eastAsia="ar-SA"/>
        </w:rPr>
        <w:t>п</w:t>
      </w:r>
      <w:proofErr w:type="spellEnd"/>
      <w:r>
        <w:rPr>
          <w:rFonts w:ascii="Times New Roman" w:hAnsi="Times New Roman"/>
          <w:bCs/>
          <w:sz w:val="28"/>
          <w:szCs w:val="28"/>
          <w:lang w:eastAsia="ar-SA"/>
        </w:rPr>
        <w:t>.</w:t>
      </w:r>
      <w:r w:rsidRPr="00213A83">
        <w:rPr>
          <w:rFonts w:ascii="Times New Roman" w:hAnsi="Times New Roman"/>
          <w:bCs/>
          <w:sz w:val="28"/>
          <w:szCs w:val="28"/>
          <w:lang w:eastAsia="ar-SA"/>
        </w:rPr>
        <w:t xml:space="preserve"> </w:t>
      </w:r>
      <w:r>
        <w:rPr>
          <w:rFonts w:ascii="Times New Roman" w:hAnsi="Times New Roman"/>
          <w:bCs/>
          <w:sz w:val="28"/>
          <w:szCs w:val="28"/>
          <w:lang w:eastAsia="ar-SA"/>
        </w:rPr>
        <w:t>3</w:t>
      </w:r>
      <w:r w:rsidRPr="00A27AEE">
        <w:rPr>
          <w:rFonts w:ascii="Times New Roman" w:hAnsi="Times New Roman"/>
          <w:bCs/>
          <w:sz w:val="28"/>
          <w:szCs w:val="28"/>
          <w:lang w:eastAsia="ar-SA"/>
        </w:rPr>
        <w:t>.</w:t>
      </w:r>
      <w:r>
        <w:rPr>
          <w:rFonts w:ascii="Times New Roman" w:hAnsi="Times New Roman"/>
          <w:bCs/>
          <w:sz w:val="28"/>
          <w:szCs w:val="28"/>
          <w:lang w:eastAsia="ar-SA"/>
        </w:rPr>
        <w:t>9.</w:t>
      </w:r>
      <w:r w:rsidRPr="00A27AEE">
        <w:rPr>
          <w:rFonts w:ascii="Times New Roman" w:hAnsi="Times New Roman"/>
          <w:bCs/>
          <w:sz w:val="28"/>
          <w:szCs w:val="28"/>
          <w:lang w:eastAsia="ar-SA"/>
        </w:rPr>
        <w:t>,</w:t>
      </w:r>
      <w:r>
        <w:rPr>
          <w:rFonts w:ascii="Times New Roman" w:hAnsi="Times New Roman"/>
          <w:bCs/>
          <w:sz w:val="28"/>
          <w:szCs w:val="28"/>
          <w:lang w:eastAsia="ar-SA"/>
        </w:rPr>
        <w:t xml:space="preserve"> 3.10.,</w:t>
      </w:r>
      <w:r w:rsidRPr="00A27AEE">
        <w:rPr>
          <w:rFonts w:ascii="Times New Roman" w:hAnsi="Times New Roman"/>
          <w:bCs/>
          <w:sz w:val="28"/>
          <w:szCs w:val="28"/>
          <w:lang w:eastAsia="ar-SA"/>
        </w:rPr>
        <w:t xml:space="preserve"> </w:t>
      </w:r>
      <w:r>
        <w:rPr>
          <w:rFonts w:ascii="Times New Roman" w:hAnsi="Times New Roman"/>
          <w:bCs/>
          <w:sz w:val="28"/>
          <w:szCs w:val="28"/>
          <w:lang w:eastAsia="ar-SA"/>
        </w:rPr>
        <w:t>8</w:t>
      </w:r>
      <w:r w:rsidRPr="00A27AEE">
        <w:rPr>
          <w:rFonts w:ascii="Times New Roman" w:hAnsi="Times New Roman"/>
          <w:bCs/>
          <w:sz w:val="28"/>
          <w:szCs w:val="28"/>
          <w:lang w:eastAsia="ar-SA"/>
        </w:rPr>
        <w:t>.</w:t>
      </w:r>
      <w:r>
        <w:rPr>
          <w:rFonts w:ascii="Times New Roman" w:hAnsi="Times New Roman"/>
          <w:bCs/>
          <w:sz w:val="28"/>
          <w:szCs w:val="28"/>
          <w:lang w:eastAsia="ar-SA"/>
        </w:rPr>
        <w:t>1</w:t>
      </w:r>
      <w:r w:rsidRPr="00A27AEE">
        <w:rPr>
          <w:rFonts w:ascii="Times New Roman" w:hAnsi="Times New Roman"/>
          <w:bCs/>
          <w:sz w:val="28"/>
          <w:szCs w:val="28"/>
          <w:lang w:eastAsia="ar-SA"/>
        </w:rPr>
        <w:t>.</w:t>
      </w:r>
      <w:r>
        <w:rPr>
          <w:rFonts w:ascii="Times New Roman" w:hAnsi="Times New Roman"/>
          <w:bCs/>
          <w:sz w:val="28"/>
          <w:szCs w:val="28"/>
          <w:lang w:eastAsia="ar-SA"/>
        </w:rPr>
        <w:t>1</w:t>
      </w:r>
      <w:r w:rsidRPr="00A27AEE">
        <w:rPr>
          <w:rFonts w:ascii="Times New Roman" w:hAnsi="Times New Roman"/>
          <w:bCs/>
          <w:sz w:val="28"/>
          <w:szCs w:val="28"/>
          <w:lang w:eastAsia="ar-SA"/>
        </w:rPr>
        <w:t xml:space="preserve">, </w:t>
      </w:r>
      <w:r>
        <w:rPr>
          <w:rFonts w:ascii="Times New Roman" w:hAnsi="Times New Roman"/>
          <w:bCs/>
          <w:sz w:val="28"/>
          <w:szCs w:val="28"/>
          <w:lang w:eastAsia="ar-SA"/>
        </w:rPr>
        <w:t>9.3.</w:t>
      </w:r>
      <w:r w:rsidRPr="00213A83">
        <w:rPr>
          <w:rFonts w:ascii="Times New Roman" w:hAnsi="Times New Roman"/>
          <w:bCs/>
          <w:sz w:val="28"/>
          <w:szCs w:val="28"/>
          <w:lang w:eastAsia="ar-SA"/>
        </w:rPr>
        <w:t xml:space="preserve"> Отраслевого соглашения </w:t>
      </w:r>
      <w:r w:rsidRPr="00C053C5">
        <w:rPr>
          <w:rFonts w:ascii="Times New Roman" w:hAnsi="Times New Roman"/>
          <w:sz w:val="28"/>
          <w:szCs w:val="28"/>
        </w:rPr>
        <w:t xml:space="preserve">Общероссийским Профсоюзом образования при поддержке Российского союза ректоров </w:t>
      </w:r>
      <w:r>
        <w:rPr>
          <w:rFonts w:ascii="Times New Roman" w:hAnsi="Times New Roman"/>
          <w:sz w:val="28"/>
          <w:szCs w:val="28"/>
        </w:rPr>
        <w:t xml:space="preserve">в марте 2022 года </w:t>
      </w:r>
      <w:r w:rsidRPr="00C053C5">
        <w:rPr>
          <w:rFonts w:ascii="Times New Roman" w:hAnsi="Times New Roman"/>
          <w:sz w:val="28"/>
          <w:szCs w:val="28"/>
        </w:rPr>
        <w:t xml:space="preserve">был проведен Всероссийский круглый стол о перспективах профессионального роста и путях реализации социальных ожиданий молодых работников университетов «Приоритеты государства и общества в привлечении молодежи к работе в университетах России». </w:t>
      </w:r>
    </w:p>
    <w:p w:rsidR="00F34DFF" w:rsidRPr="00C053C5" w:rsidRDefault="00F34DFF" w:rsidP="00D94D77">
      <w:pPr>
        <w:spacing w:after="0" w:line="240" w:lineRule="auto"/>
        <w:ind w:firstLine="567"/>
        <w:jc w:val="both"/>
        <w:rPr>
          <w:rFonts w:ascii="Times New Roman" w:hAnsi="Times New Roman"/>
          <w:sz w:val="28"/>
          <w:szCs w:val="28"/>
        </w:rPr>
      </w:pPr>
      <w:r w:rsidRPr="00C053C5">
        <w:rPr>
          <w:rFonts w:ascii="Times New Roman" w:hAnsi="Times New Roman"/>
          <w:sz w:val="28"/>
          <w:szCs w:val="28"/>
        </w:rPr>
        <w:lastRenderedPageBreak/>
        <w:t>В качестве спикеров активное участие приняли представители Министерства науки и высшего образования Российской Федерации, Министерства просвещения Российской Федерации, ректорского корпуса, ведущие учёные в области социологии молодёжи и трудового права, руководители региональных и первичных организаций Общероссийского Профсоюза образования, представители крупных государственных корпораци</w:t>
      </w:r>
      <w:r>
        <w:rPr>
          <w:rFonts w:ascii="Times New Roman" w:hAnsi="Times New Roman"/>
          <w:sz w:val="28"/>
          <w:szCs w:val="28"/>
        </w:rPr>
        <w:t>й</w:t>
      </w:r>
      <w:r w:rsidRPr="00C053C5">
        <w:rPr>
          <w:rFonts w:ascii="Times New Roman" w:hAnsi="Times New Roman"/>
          <w:sz w:val="28"/>
          <w:szCs w:val="28"/>
        </w:rPr>
        <w:t>.</w:t>
      </w:r>
    </w:p>
    <w:p w:rsidR="00F34DFF" w:rsidRDefault="00D94D77" w:rsidP="00D94D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ходе </w:t>
      </w:r>
      <w:r w:rsidR="00F34DFF" w:rsidRPr="00C053C5">
        <w:rPr>
          <w:rFonts w:ascii="Times New Roman" w:hAnsi="Times New Roman"/>
          <w:sz w:val="28"/>
          <w:szCs w:val="28"/>
        </w:rPr>
        <w:t>круглого стола были рассмотрены вопросы, касающиеся социальных гарантий для молодых преподавателей и исследователей как фактора их успешной профессиональной карьеры, а также эффективности социального партнёрства как механизма создания дополнительных возможностей для успешной работы молодых специалистов в образовательн</w:t>
      </w:r>
      <w:r w:rsidR="00F34DFF">
        <w:rPr>
          <w:rFonts w:ascii="Times New Roman" w:hAnsi="Times New Roman"/>
          <w:sz w:val="28"/>
          <w:szCs w:val="28"/>
        </w:rPr>
        <w:t>ых</w:t>
      </w:r>
      <w:r w:rsidR="00F34DFF" w:rsidRPr="00C053C5">
        <w:rPr>
          <w:rFonts w:ascii="Times New Roman" w:hAnsi="Times New Roman"/>
          <w:sz w:val="28"/>
          <w:szCs w:val="28"/>
        </w:rPr>
        <w:t xml:space="preserve"> организаци</w:t>
      </w:r>
      <w:r w:rsidR="00F34DFF">
        <w:rPr>
          <w:rFonts w:ascii="Times New Roman" w:hAnsi="Times New Roman"/>
          <w:sz w:val="28"/>
          <w:szCs w:val="28"/>
        </w:rPr>
        <w:t>ях</w:t>
      </w:r>
      <w:r w:rsidR="00F34DFF" w:rsidRPr="00C053C5">
        <w:rPr>
          <w:rFonts w:ascii="Times New Roman" w:hAnsi="Times New Roman"/>
          <w:sz w:val="28"/>
          <w:szCs w:val="28"/>
        </w:rPr>
        <w:t xml:space="preserve"> высшего образования.</w:t>
      </w:r>
    </w:p>
    <w:p w:rsidR="00F34DFF" w:rsidRPr="00901E45" w:rsidRDefault="00F34DFF" w:rsidP="00D94D77">
      <w:pPr>
        <w:pStyle w:val="Default"/>
        <w:ind w:firstLine="708"/>
        <w:jc w:val="both"/>
        <w:rPr>
          <w:sz w:val="28"/>
          <w:szCs w:val="28"/>
        </w:rPr>
      </w:pPr>
      <w:r w:rsidRPr="00901E45">
        <w:rPr>
          <w:color w:val="auto"/>
          <w:sz w:val="28"/>
          <w:szCs w:val="28"/>
        </w:rPr>
        <w:t xml:space="preserve">Участники круглого стола поддержали усилия ректорского корпуса по привлечению к исследовательской и преподавательской работе талантливых выпускников университетов и считают необходимым </w:t>
      </w:r>
      <w:r>
        <w:rPr>
          <w:color w:val="auto"/>
          <w:sz w:val="28"/>
          <w:szCs w:val="28"/>
        </w:rPr>
        <w:t>п</w:t>
      </w:r>
      <w:r w:rsidRPr="00A30063">
        <w:rPr>
          <w:color w:val="auto"/>
          <w:sz w:val="28"/>
          <w:szCs w:val="28"/>
        </w:rPr>
        <w:t xml:space="preserve">ри внесении </w:t>
      </w:r>
      <w:r w:rsidRPr="00F2148F">
        <w:rPr>
          <w:color w:val="auto"/>
          <w:sz w:val="28"/>
          <w:szCs w:val="28"/>
        </w:rPr>
        <w:t>формировании,</w:t>
      </w:r>
      <w:r w:rsidRPr="00A30063">
        <w:rPr>
          <w:color w:val="auto"/>
          <w:sz w:val="28"/>
          <w:szCs w:val="28"/>
        </w:rPr>
        <w:t xml:space="preserve"> разработке, экспертизе, обсуждении и утверждении нормативных правовых актов всесторонне учитывать интересы одной из наиболее стратегически важных для модернизации государства категорий населения – молодых преподавателей и ученых университетов</w:t>
      </w:r>
      <w:r>
        <w:rPr>
          <w:color w:val="auto"/>
          <w:sz w:val="28"/>
          <w:szCs w:val="28"/>
        </w:rPr>
        <w:t>.</w:t>
      </w:r>
    </w:p>
    <w:p w:rsidR="00F34DFF" w:rsidRDefault="00F34DFF" w:rsidP="00D94D77">
      <w:pPr>
        <w:spacing w:after="0" w:line="240" w:lineRule="auto"/>
        <w:ind w:firstLine="567"/>
        <w:jc w:val="both"/>
        <w:rPr>
          <w:rFonts w:ascii="Times New Roman" w:hAnsi="Times New Roman"/>
          <w:sz w:val="28"/>
          <w:szCs w:val="28"/>
        </w:rPr>
      </w:pPr>
      <w:r w:rsidRPr="000C7280">
        <w:rPr>
          <w:rFonts w:ascii="Times New Roman" w:hAnsi="Times New Roman"/>
          <w:sz w:val="28"/>
          <w:szCs w:val="28"/>
        </w:rPr>
        <w:t xml:space="preserve">Участники круглого стола приняли резолюцию, которая </w:t>
      </w:r>
      <w:r>
        <w:rPr>
          <w:rFonts w:ascii="Times New Roman" w:hAnsi="Times New Roman"/>
          <w:sz w:val="28"/>
          <w:szCs w:val="28"/>
        </w:rPr>
        <w:t xml:space="preserve">была </w:t>
      </w:r>
      <w:r w:rsidRPr="000C7280">
        <w:rPr>
          <w:rFonts w:ascii="Times New Roman" w:hAnsi="Times New Roman"/>
          <w:sz w:val="28"/>
          <w:szCs w:val="28"/>
        </w:rPr>
        <w:t>направлена</w:t>
      </w:r>
      <w:r>
        <w:rPr>
          <w:rFonts w:ascii="Times New Roman" w:hAnsi="Times New Roman"/>
          <w:sz w:val="28"/>
          <w:szCs w:val="28"/>
        </w:rPr>
        <w:t xml:space="preserve"> в</w:t>
      </w:r>
      <w:r w:rsidRPr="00901E45">
        <w:rPr>
          <w:rFonts w:ascii="Times New Roman" w:hAnsi="Times New Roman"/>
          <w:sz w:val="28"/>
          <w:szCs w:val="28"/>
        </w:rPr>
        <w:t xml:space="preserve"> профильны</w:t>
      </w:r>
      <w:r>
        <w:rPr>
          <w:rFonts w:ascii="Times New Roman" w:hAnsi="Times New Roman"/>
          <w:sz w:val="28"/>
          <w:szCs w:val="28"/>
        </w:rPr>
        <w:t>е</w:t>
      </w:r>
      <w:r w:rsidRPr="00901E45">
        <w:rPr>
          <w:rFonts w:ascii="Times New Roman" w:hAnsi="Times New Roman"/>
          <w:sz w:val="28"/>
          <w:szCs w:val="28"/>
        </w:rPr>
        <w:t xml:space="preserve"> комитет</w:t>
      </w:r>
      <w:r>
        <w:rPr>
          <w:rFonts w:ascii="Times New Roman" w:hAnsi="Times New Roman"/>
          <w:sz w:val="28"/>
          <w:szCs w:val="28"/>
        </w:rPr>
        <w:t>ы</w:t>
      </w:r>
      <w:r w:rsidRPr="00901E45">
        <w:rPr>
          <w:rFonts w:ascii="Times New Roman" w:hAnsi="Times New Roman"/>
          <w:sz w:val="28"/>
          <w:szCs w:val="28"/>
        </w:rPr>
        <w:t xml:space="preserve"> Государственной Думы Российской Федерации</w:t>
      </w:r>
      <w:r>
        <w:rPr>
          <w:rFonts w:ascii="Times New Roman" w:hAnsi="Times New Roman"/>
          <w:sz w:val="28"/>
          <w:szCs w:val="28"/>
        </w:rPr>
        <w:t xml:space="preserve">, </w:t>
      </w:r>
      <w:proofErr w:type="spellStart"/>
      <w:r w:rsidR="00D94D77">
        <w:rPr>
          <w:rFonts w:ascii="Times New Roman" w:hAnsi="Times New Roman"/>
          <w:sz w:val="28"/>
          <w:szCs w:val="28"/>
        </w:rPr>
        <w:t>Минобрнауки</w:t>
      </w:r>
      <w:proofErr w:type="spellEnd"/>
      <w:r w:rsidR="00D94D77">
        <w:rPr>
          <w:rFonts w:ascii="Times New Roman" w:hAnsi="Times New Roman"/>
          <w:sz w:val="28"/>
          <w:szCs w:val="28"/>
        </w:rPr>
        <w:t xml:space="preserve"> России</w:t>
      </w:r>
      <w:r w:rsidRPr="00901E45">
        <w:rPr>
          <w:rFonts w:ascii="Times New Roman" w:hAnsi="Times New Roman"/>
          <w:sz w:val="28"/>
          <w:szCs w:val="28"/>
        </w:rPr>
        <w:t xml:space="preserve">, </w:t>
      </w:r>
      <w:proofErr w:type="spellStart"/>
      <w:r w:rsidRPr="00901E45">
        <w:rPr>
          <w:rFonts w:ascii="Times New Roman" w:hAnsi="Times New Roman"/>
          <w:sz w:val="28"/>
          <w:szCs w:val="28"/>
        </w:rPr>
        <w:t>Минпросвещения</w:t>
      </w:r>
      <w:proofErr w:type="spellEnd"/>
      <w:r w:rsidRPr="00901E45">
        <w:rPr>
          <w:rFonts w:ascii="Times New Roman" w:hAnsi="Times New Roman"/>
          <w:sz w:val="28"/>
          <w:szCs w:val="28"/>
        </w:rPr>
        <w:t xml:space="preserve"> Р</w:t>
      </w:r>
      <w:r w:rsidR="00D94D77">
        <w:rPr>
          <w:rFonts w:ascii="Times New Roman" w:hAnsi="Times New Roman"/>
          <w:sz w:val="28"/>
          <w:szCs w:val="28"/>
        </w:rPr>
        <w:t>оссии</w:t>
      </w:r>
      <w:r w:rsidRPr="00901E45">
        <w:rPr>
          <w:rFonts w:ascii="Times New Roman" w:hAnsi="Times New Roman"/>
          <w:sz w:val="28"/>
          <w:szCs w:val="28"/>
        </w:rPr>
        <w:t>.</w:t>
      </w:r>
    </w:p>
    <w:p w:rsidR="00F34DFF" w:rsidRPr="00675035" w:rsidRDefault="00F34DFF" w:rsidP="00D94D77">
      <w:pPr>
        <w:spacing w:after="0" w:line="240" w:lineRule="auto"/>
        <w:ind w:firstLine="567"/>
        <w:jc w:val="both"/>
        <w:rPr>
          <w:rFonts w:ascii="Times New Roman" w:eastAsia="Times New Roman" w:hAnsi="Times New Roman"/>
          <w:bCs/>
          <w:sz w:val="28"/>
          <w:szCs w:val="28"/>
          <w:lang w:eastAsia="ar-SA"/>
        </w:rPr>
      </w:pPr>
      <w:r w:rsidRPr="00675035">
        <w:rPr>
          <w:rFonts w:ascii="Times New Roman" w:eastAsia="Times New Roman" w:hAnsi="Times New Roman"/>
          <w:bCs/>
          <w:sz w:val="28"/>
          <w:szCs w:val="28"/>
          <w:lang w:eastAsia="ar-SA"/>
        </w:rPr>
        <w:t>В 2023 году Учебным центром Профсоюза совместно с факультетом педагогического образования Московского государственного университета имени М. В. Ломоносова</w:t>
      </w:r>
      <w:r>
        <w:rPr>
          <w:rFonts w:ascii="Times New Roman" w:eastAsia="Times New Roman" w:hAnsi="Times New Roman"/>
          <w:bCs/>
          <w:sz w:val="28"/>
          <w:szCs w:val="28"/>
          <w:lang w:eastAsia="ar-SA"/>
        </w:rPr>
        <w:t xml:space="preserve"> была</w:t>
      </w:r>
      <w:r w:rsidRPr="00675035">
        <w:rPr>
          <w:rFonts w:ascii="Times New Roman" w:eastAsia="Times New Roman" w:hAnsi="Times New Roman"/>
          <w:bCs/>
          <w:sz w:val="28"/>
          <w:szCs w:val="28"/>
          <w:lang w:eastAsia="ar-SA"/>
        </w:rPr>
        <w:t xml:space="preserve"> реализ</w:t>
      </w:r>
      <w:r>
        <w:rPr>
          <w:rFonts w:ascii="Times New Roman" w:eastAsia="Times New Roman" w:hAnsi="Times New Roman"/>
          <w:bCs/>
          <w:sz w:val="28"/>
          <w:szCs w:val="28"/>
          <w:lang w:eastAsia="ar-SA"/>
        </w:rPr>
        <w:t>ована</w:t>
      </w:r>
      <w:r w:rsidRPr="00675035">
        <w:rPr>
          <w:rFonts w:ascii="Times New Roman" w:eastAsia="Times New Roman" w:hAnsi="Times New Roman"/>
          <w:bCs/>
          <w:sz w:val="28"/>
          <w:szCs w:val="28"/>
          <w:lang w:eastAsia="ar-SA"/>
        </w:rPr>
        <w:t xml:space="preserve"> Дополнительная профессиональная программа повышения квалификации «Профессиональная успешность молодых преподавателей современного вуза: стратегии, компетенции, условия» для молодых преподавателей и научных работников, которая нацелена на совершенствование механизмов самоорганизации и саморазвития молодых преподавателей образовательных организаций высшего образования в целях обеспечения наиболее полной реализации их профессионального потенциала для продуктивного решения задач обучения и воспитания новых профессиональных кадров для национальной экономики.</w:t>
      </w:r>
      <w:r>
        <w:rPr>
          <w:rFonts w:ascii="Times New Roman" w:eastAsia="Times New Roman" w:hAnsi="Times New Roman"/>
          <w:bCs/>
          <w:sz w:val="28"/>
          <w:szCs w:val="28"/>
          <w:lang w:eastAsia="ar-SA"/>
        </w:rPr>
        <w:t xml:space="preserve"> </w:t>
      </w:r>
      <w:r w:rsidRPr="00675035">
        <w:rPr>
          <w:rFonts w:ascii="Times New Roman" w:eastAsia="Times New Roman" w:hAnsi="Times New Roman"/>
          <w:bCs/>
          <w:sz w:val="28"/>
          <w:szCs w:val="28"/>
          <w:lang w:eastAsia="ar-SA"/>
        </w:rPr>
        <w:t xml:space="preserve">К реализации программы приглашены ведущие ученые и специалисты партнеров программы. </w:t>
      </w:r>
    </w:p>
    <w:p w:rsidR="0053617A" w:rsidRPr="004E6F5D" w:rsidRDefault="0053617A" w:rsidP="005C7214">
      <w:pPr>
        <w:spacing w:line="240" w:lineRule="auto"/>
        <w:ind w:firstLine="708"/>
        <w:jc w:val="both"/>
        <w:rPr>
          <w:rFonts w:ascii="Times New Roman" w:hAnsi="Times New Roman"/>
          <w:b/>
          <w:sz w:val="28"/>
          <w:szCs w:val="28"/>
        </w:rPr>
      </w:pPr>
      <w:r w:rsidRPr="004E6F5D">
        <w:rPr>
          <w:rFonts w:ascii="Times New Roman" w:hAnsi="Times New Roman"/>
          <w:b/>
          <w:sz w:val="28"/>
          <w:szCs w:val="28"/>
        </w:rPr>
        <w:t>В</w:t>
      </w:r>
      <w:r>
        <w:rPr>
          <w:rFonts w:ascii="Times New Roman" w:hAnsi="Times New Roman"/>
          <w:b/>
          <w:sz w:val="28"/>
          <w:szCs w:val="28"/>
        </w:rPr>
        <w:t xml:space="preserve"> </w:t>
      </w:r>
      <w:r w:rsidRPr="004E6F5D">
        <w:rPr>
          <w:rFonts w:ascii="Times New Roman" w:hAnsi="Times New Roman"/>
          <w:b/>
          <w:sz w:val="28"/>
          <w:szCs w:val="28"/>
        </w:rPr>
        <w:t xml:space="preserve">рамках реализации </w:t>
      </w:r>
      <w:proofErr w:type="gramStart"/>
      <w:r w:rsidRPr="004E6F5D">
        <w:rPr>
          <w:rFonts w:ascii="Times New Roman" w:hAnsi="Times New Roman"/>
          <w:b/>
          <w:sz w:val="28"/>
          <w:szCs w:val="28"/>
        </w:rPr>
        <w:t>договоренностей, зафиксированных в Отраслевом соглашении</w:t>
      </w:r>
      <w:bookmarkStart w:id="2" w:name="_Hlk6841240"/>
      <w:r w:rsidRPr="004E6F5D">
        <w:rPr>
          <w:rFonts w:ascii="Times New Roman" w:hAnsi="Times New Roman"/>
          <w:b/>
          <w:sz w:val="28"/>
          <w:szCs w:val="28"/>
        </w:rPr>
        <w:t xml:space="preserve"> представители Профсоюза принима</w:t>
      </w:r>
      <w:r w:rsidR="00397FC0">
        <w:rPr>
          <w:rFonts w:ascii="Times New Roman" w:hAnsi="Times New Roman"/>
          <w:b/>
          <w:sz w:val="28"/>
          <w:szCs w:val="28"/>
        </w:rPr>
        <w:t>ют</w:t>
      </w:r>
      <w:proofErr w:type="gramEnd"/>
      <w:r w:rsidRPr="004E6F5D">
        <w:rPr>
          <w:rFonts w:ascii="Times New Roman" w:hAnsi="Times New Roman"/>
          <w:b/>
          <w:sz w:val="28"/>
          <w:szCs w:val="28"/>
        </w:rPr>
        <w:t xml:space="preserve"> участие в работе:</w:t>
      </w:r>
    </w:p>
    <w:p w:rsidR="0053617A" w:rsidRPr="00495B8F" w:rsidRDefault="0053617A" w:rsidP="005C7214">
      <w:pPr>
        <w:numPr>
          <w:ilvl w:val="0"/>
          <w:numId w:val="1"/>
        </w:numPr>
        <w:spacing w:line="240" w:lineRule="auto"/>
        <w:ind w:left="0" w:firstLine="567"/>
        <w:jc w:val="both"/>
        <w:rPr>
          <w:rFonts w:ascii="Times New Roman" w:hAnsi="Times New Roman"/>
          <w:sz w:val="28"/>
          <w:szCs w:val="28"/>
        </w:rPr>
      </w:pPr>
      <w:r w:rsidRPr="00495B8F">
        <w:rPr>
          <w:rFonts w:ascii="Times New Roman" w:hAnsi="Times New Roman"/>
          <w:sz w:val="28"/>
          <w:szCs w:val="28"/>
        </w:rPr>
        <w:t>Комиссии по оценке последствий принятия решения о реорганизации или ликвидации федеральной государственной образовательной организации, находящейся в ведении Министерства науки и высшего образования Российской Федераци</w:t>
      </w:r>
      <w:bookmarkEnd w:id="2"/>
      <w:r w:rsidRPr="00495B8F">
        <w:rPr>
          <w:rFonts w:ascii="Times New Roman" w:hAnsi="Times New Roman"/>
          <w:sz w:val="28"/>
          <w:szCs w:val="28"/>
        </w:rPr>
        <w:t>и;</w:t>
      </w:r>
    </w:p>
    <w:p w:rsidR="0053617A" w:rsidRPr="00495B8F" w:rsidRDefault="0053617A" w:rsidP="005C7214">
      <w:pPr>
        <w:numPr>
          <w:ilvl w:val="0"/>
          <w:numId w:val="1"/>
        </w:numPr>
        <w:spacing w:line="240" w:lineRule="auto"/>
        <w:ind w:left="0" w:firstLine="567"/>
        <w:jc w:val="both"/>
        <w:rPr>
          <w:rFonts w:ascii="Times New Roman" w:hAnsi="Times New Roman"/>
          <w:sz w:val="28"/>
          <w:szCs w:val="28"/>
        </w:rPr>
      </w:pPr>
      <w:r w:rsidRPr="00495B8F">
        <w:rPr>
          <w:rFonts w:ascii="Times New Roman" w:hAnsi="Times New Roman"/>
          <w:sz w:val="28"/>
          <w:szCs w:val="28"/>
        </w:rPr>
        <w:t xml:space="preserve">аттестационной комиссии Минобрнауки России для аттестации педагогических работников организаций, осуществляющих образовательную </w:t>
      </w:r>
      <w:r w:rsidRPr="00495B8F">
        <w:rPr>
          <w:rFonts w:ascii="Times New Roman" w:hAnsi="Times New Roman"/>
          <w:sz w:val="28"/>
          <w:szCs w:val="28"/>
        </w:rPr>
        <w:lastRenderedPageBreak/>
        <w:t>деятельность и находящихся в ведении Минобрнауки России и организаций, осуществляющих образовательную деятельность, функции и полномочия учредителя от имени Российской Федерации в отношении которых осуществляет Правительство Российской Федерации;</w:t>
      </w:r>
    </w:p>
    <w:p w:rsidR="0053617A" w:rsidRDefault="0053617A" w:rsidP="005C7214">
      <w:pPr>
        <w:numPr>
          <w:ilvl w:val="0"/>
          <w:numId w:val="1"/>
        </w:numPr>
        <w:spacing w:line="240" w:lineRule="auto"/>
        <w:ind w:left="0" w:firstLine="567"/>
        <w:jc w:val="both"/>
        <w:rPr>
          <w:rFonts w:ascii="Times New Roman" w:hAnsi="Times New Roman"/>
          <w:sz w:val="28"/>
          <w:szCs w:val="28"/>
        </w:rPr>
      </w:pPr>
      <w:r w:rsidRPr="007C022B">
        <w:rPr>
          <w:rFonts w:ascii="Times New Roman" w:hAnsi="Times New Roman"/>
          <w:sz w:val="28"/>
          <w:szCs w:val="28"/>
        </w:rPr>
        <w:t>по разработке и согласованию проекта приказа Минобрнауки России «О продолжительности рабочего времени педагогических работников, отнесенных к профессорско-преподавательскому составу, и о порядке определения учебной нагрузки указанных работников, оговариваемой в трудовом договоре и основаниях ее изменения»</w:t>
      </w:r>
      <w:r>
        <w:rPr>
          <w:rFonts w:ascii="Times New Roman" w:hAnsi="Times New Roman"/>
          <w:sz w:val="28"/>
          <w:szCs w:val="28"/>
        </w:rPr>
        <w:t xml:space="preserve"> </w:t>
      </w:r>
      <w:r w:rsidRPr="00E55D58">
        <w:rPr>
          <w:rFonts w:ascii="Times New Roman" w:hAnsi="Times New Roman"/>
          <w:sz w:val="28"/>
          <w:szCs w:val="28"/>
        </w:rPr>
        <w:t>взамен приказа Минобрнауки России от 22.12.2014 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sz w:val="28"/>
          <w:szCs w:val="28"/>
        </w:rPr>
        <w:t>;</w:t>
      </w:r>
    </w:p>
    <w:p w:rsidR="0053617A" w:rsidRDefault="0053617A" w:rsidP="005C7214">
      <w:pPr>
        <w:numPr>
          <w:ilvl w:val="0"/>
          <w:numId w:val="1"/>
        </w:numPr>
        <w:spacing w:line="240" w:lineRule="auto"/>
        <w:ind w:left="0" w:firstLine="567"/>
        <w:jc w:val="both"/>
        <w:rPr>
          <w:rFonts w:ascii="Times New Roman" w:hAnsi="Times New Roman"/>
          <w:sz w:val="28"/>
          <w:szCs w:val="28"/>
        </w:rPr>
      </w:pPr>
      <w:r w:rsidRPr="00E55D58">
        <w:rPr>
          <w:rFonts w:ascii="Times New Roman" w:hAnsi="Times New Roman"/>
          <w:sz w:val="28"/>
          <w:szCs w:val="28"/>
        </w:rPr>
        <w:t>межведомственной рабочей группы по подготовке (утв. Решением РТК от 29 апреля 2022 года, протокол № 4)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2023 г. Подготовлены предложения в раздел IX «Особенности формирования систем оплаты труда работников сферы образования»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2023 г.</w:t>
      </w:r>
      <w:r>
        <w:rPr>
          <w:rFonts w:ascii="Times New Roman" w:hAnsi="Times New Roman"/>
          <w:sz w:val="28"/>
          <w:szCs w:val="28"/>
        </w:rPr>
        <w:t>;</w:t>
      </w:r>
    </w:p>
    <w:p w:rsidR="006639D5" w:rsidRPr="00D94D77" w:rsidRDefault="0053617A" w:rsidP="000E7348">
      <w:pPr>
        <w:numPr>
          <w:ilvl w:val="0"/>
          <w:numId w:val="1"/>
        </w:numPr>
        <w:spacing w:line="240" w:lineRule="auto"/>
        <w:ind w:left="0" w:firstLine="567"/>
        <w:jc w:val="both"/>
        <w:rPr>
          <w:sz w:val="28"/>
          <w:szCs w:val="28"/>
        </w:rPr>
      </w:pPr>
      <w:r w:rsidRPr="00D94D77">
        <w:rPr>
          <w:rFonts w:ascii="Times New Roman" w:hAnsi="Times New Roman"/>
          <w:sz w:val="28"/>
          <w:szCs w:val="28"/>
        </w:rPr>
        <w:t>межведомственной рабочей группы по проработке предложений о внесении изменений в отдельные нормы и признании постановления Минтруда России от 30 июня 2003 г. № 41 «Об особенностях работы по совместительству педагогических, медицинских, фармацевтических работников и работников культуры», или отдельных его норм утратившими силу. Совместно подготовлены предложения в проект приказа Минтруда России «Об особенностях работы по совместительству педагогических, медицинских, фармацевтических работников и работников культуры», разрабатываемого взамен постановления Минтруда России от 30 июня 2003 г. № 41 «Об особенностях работы по совместительству педагогических, медицинских, фармацевтических работников и работников культуры».</w:t>
      </w:r>
    </w:p>
    <w:sectPr w:rsidR="006639D5" w:rsidRPr="00D94D77" w:rsidSect="007935F4">
      <w:pgSz w:w="11906" w:h="16838"/>
      <w:pgMar w:top="1134" w:right="851" w:bottom="113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StarSymbol">
    <w:altName w:val="MS Gothic"/>
    <w:charset w:val="80"/>
    <w:family w:val="auto"/>
    <w:pitch w:val="default"/>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04259"/>
    <w:multiLevelType w:val="hybridMultilevel"/>
    <w:tmpl w:val="121866CC"/>
    <w:lvl w:ilvl="0" w:tplc="04190001">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3617A"/>
    <w:rsid w:val="00010AD1"/>
    <w:rsid w:val="000362E7"/>
    <w:rsid w:val="000421D0"/>
    <w:rsid w:val="00057D50"/>
    <w:rsid w:val="0009065F"/>
    <w:rsid w:val="000C438A"/>
    <w:rsid w:val="000E7348"/>
    <w:rsid w:val="00106E27"/>
    <w:rsid w:val="00114AC7"/>
    <w:rsid w:val="001178E5"/>
    <w:rsid w:val="001432CF"/>
    <w:rsid w:val="001637C9"/>
    <w:rsid w:val="001948E5"/>
    <w:rsid w:val="001B5650"/>
    <w:rsid w:val="001B6413"/>
    <w:rsid w:val="001D6978"/>
    <w:rsid w:val="001F1E0B"/>
    <w:rsid w:val="0020170E"/>
    <w:rsid w:val="00206EFC"/>
    <w:rsid w:val="00211A2A"/>
    <w:rsid w:val="002436B4"/>
    <w:rsid w:val="002C2D9B"/>
    <w:rsid w:val="002C3CAA"/>
    <w:rsid w:val="00310544"/>
    <w:rsid w:val="00387C73"/>
    <w:rsid w:val="00397FC0"/>
    <w:rsid w:val="003F733D"/>
    <w:rsid w:val="004064DE"/>
    <w:rsid w:val="004476B2"/>
    <w:rsid w:val="00463F23"/>
    <w:rsid w:val="00485CE6"/>
    <w:rsid w:val="00487A46"/>
    <w:rsid w:val="004B1C26"/>
    <w:rsid w:val="004D6E67"/>
    <w:rsid w:val="004D7F0A"/>
    <w:rsid w:val="004E7296"/>
    <w:rsid w:val="004F3827"/>
    <w:rsid w:val="005040C9"/>
    <w:rsid w:val="0053617A"/>
    <w:rsid w:val="00551301"/>
    <w:rsid w:val="00577E43"/>
    <w:rsid w:val="005C7214"/>
    <w:rsid w:val="006023DB"/>
    <w:rsid w:val="006258F2"/>
    <w:rsid w:val="0064067A"/>
    <w:rsid w:val="00646E7E"/>
    <w:rsid w:val="006639D5"/>
    <w:rsid w:val="00693405"/>
    <w:rsid w:val="006D20F1"/>
    <w:rsid w:val="006E24AD"/>
    <w:rsid w:val="006E47F2"/>
    <w:rsid w:val="007231DF"/>
    <w:rsid w:val="0073658D"/>
    <w:rsid w:val="007600D1"/>
    <w:rsid w:val="007708BF"/>
    <w:rsid w:val="00786176"/>
    <w:rsid w:val="007A5F03"/>
    <w:rsid w:val="007D701E"/>
    <w:rsid w:val="00820893"/>
    <w:rsid w:val="00823358"/>
    <w:rsid w:val="0084486C"/>
    <w:rsid w:val="00847520"/>
    <w:rsid w:val="0086773E"/>
    <w:rsid w:val="00885E97"/>
    <w:rsid w:val="008C482B"/>
    <w:rsid w:val="008C7809"/>
    <w:rsid w:val="008E319A"/>
    <w:rsid w:val="008F234F"/>
    <w:rsid w:val="00902600"/>
    <w:rsid w:val="0091754C"/>
    <w:rsid w:val="00996F4A"/>
    <w:rsid w:val="009A4E5B"/>
    <w:rsid w:val="009F30D5"/>
    <w:rsid w:val="009F516D"/>
    <w:rsid w:val="00A01ED5"/>
    <w:rsid w:val="00A32510"/>
    <w:rsid w:val="00A5078A"/>
    <w:rsid w:val="00A87492"/>
    <w:rsid w:val="00AD0816"/>
    <w:rsid w:val="00AF3E02"/>
    <w:rsid w:val="00B0167E"/>
    <w:rsid w:val="00B163AF"/>
    <w:rsid w:val="00B34AD2"/>
    <w:rsid w:val="00B75B56"/>
    <w:rsid w:val="00B80288"/>
    <w:rsid w:val="00B852CC"/>
    <w:rsid w:val="00B90D97"/>
    <w:rsid w:val="00BC05EE"/>
    <w:rsid w:val="00BC67D4"/>
    <w:rsid w:val="00BE292E"/>
    <w:rsid w:val="00BF5A1A"/>
    <w:rsid w:val="00C178EB"/>
    <w:rsid w:val="00C30FE8"/>
    <w:rsid w:val="00C562A9"/>
    <w:rsid w:val="00C64857"/>
    <w:rsid w:val="00C651A0"/>
    <w:rsid w:val="00C72ED6"/>
    <w:rsid w:val="00C81662"/>
    <w:rsid w:val="00CC34A8"/>
    <w:rsid w:val="00D31B09"/>
    <w:rsid w:val="00D50A92"/>
    <w:rsid w:val="00D5606E"/>
    <w:rsid w:val="00D75091"/>
    <w:rsid w:val="00D94D77"/>
    <w:rsid w:val="00DB3EC7"/>
    <w:rsid w:val="00DF7EF6"/>
    <w:rsid w:val="00E045FF"/>
    <w:rsid w:val="00E1414E"/>
    <w:rsid w:val="00E206FB"/>
    <w:rsid w:val="00E21AB9"/>
    <w:rsid w:val="00E457A7"/>
    <w:rsid w:val="00E64FD1"/>
    <w:rsid w:val="00E725AC"/>
    <w:rsid w:val="00E75E4D"/>
    <w:rsid w:val="00EA7CBF"/>
    <w:rsid w:val="00ED5656"/>
    <w:rsid w:val="00ED5876"/>
    <w:rsid w:val="00ED63DE"/>
    <w:rsid w:val="00EE1B3D"/>
    <w:rsid w:val="00EE3010"/>
    <w:rsid w:val="00EE31F0"/>
    <w:rsid w:val="00F33D95"/>
    <w:rsid w:val="00F34DFF"/>
    <w:rsid w:val="00F772F3"/>
    <w:rsid w:val="00FB74F1"/>
    <w:rsid w:val="00FC375E"/>
    <w:rsid w:val="00FE745B"/>
    <w:rsid w:val="00FE79D1"/>
    <w:rsid w:val="00FF5303"/>
    <w:rsid w:val="00FF5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61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3">
    <w:name w:val="СтильАлВВ"/>
    <w:basedOn w:val="a"/>
    <w:uiPriority w:val="99"/>
    <w:rsid w:val="0053617A"/>
    <w:pPr>
      <w:autoSpaceDE w:val="0"/>
      <w:autoSpaceDN w:val="0"/>
      <w:adjustRightInd w:val="0"/>
      <w:spacing w:after="0" w:line="380" w:lineRule="exact"/>
      <w:ind w:firstLine="680"/>
      <w:jc w:val="both"/>
    </w:pPr>
    <w:rPr>
      <w:rFonts w:ascii="TimesNewRoman" w:eastAsia="Times New Roman" w:hAnsi="TimesNewRoman" w:cs="TimesNewRoman"/>
      <w:sz w:val="28"/>
      <w:szCs w:val="28"/>
      <w:lang w:eastAsia="ru-RU"/>
    </w:rPr>
  </w:style>
  <w:style w:type="paragraph" w:styleId="a4">
    <w:name w:val="No Spacing"/>
    <w:link w:val="a5"/>
    <w:qFormat/>
    <w:rsid w:val="0053617A"/>
    <w:pPr>
      <w:spacing w:after="0" w:line="240" w:lineRule="auto"/>
    </w:pPr>
    <w:rPr>
      <w:rFonts w:ascii="Calibri" w:eastAsia="Calibri" w:hAnsi="Calibri" w:cs="Times New Roman"/>
    </w:rPr>
  </w:style>
  <w:style w:type="character" w:customStyle="1" w:styleId="a5">
    <w:name w:val="Без интервала Знак"/>
    <w:link w:val="a4"/>
    <w:locked/>
    <w:rsid w:val="0053617A"/>
    <w:rPr>
      <w:rFonts w:ascii="Calibri" w:eastAsia="Calibri" w:hAnsi="Calibri" w:cs="Times New Roman"/>
    </w:rPr>
  </w:style>
  <w:style w:type="paragraph" w:customStyle="1" w:styleId="1">
    <w:name w:val="Без интервала1"/>
    <w:link w:val="NoSpacingChar1"/>
    <w:rsid w:val="0053617A"/>
    <w:pPr>
      <w:spacing w:after="0" w:line="240" w:lineRule="auto"/>
    </w:pPr>
    <w:rPr>
      <w:rFonts w:ascii="Calibri" w:eastAsia="Times New Roman" w:hAnsi="Calibri" w:cs="Times New Roman"/>
    </w:rPr>
  </w:style>
  <w:style w:type="character" w:customStyle="1" w:styleId="NoSpacingChar1">
    <w:name w:val="No Spacing Char1"/>
    <w:link w:val="1"/>
    <w:locked/>
    <w:rsid w:val="0053617A"/>
    <w:rPr>
      <w:rFonts w:ascii="Calibri" w:eastAsia="Times New Roman" w:hAnsi="Calibri" w:cs="Times New Roman"/>
    </w:rPr>
  </w:style>
  <w:style w:type="paragraph" w:customStyle="1" w:styleId="a6">
    <w:basedOn w:val="a"/>
    <w:next w:val="a7"/>
    <w:uiPriority w:val="99"/>
    <w:unhideWhenUsed/>
    <w:rsid w:val="0053617A"/>
    <w:pPr>
      <w:suppressAutoHyphens/>
      <w:spacing w:after="0" w:line="240" w:lineRule="auto"/>
    </w:pPr>
    <w:rPr>
      <w:rFonts w:ascii="Times New Roman" w:eastAsia="Times New Roman" w:hAnsi="Times New Roman"/>
      <w:sz w:val="24"/>
      <w:szCs w:val="24"/>
      <w:lang w:eastAsia="ar-SA"/>
    </w:rPr>
  </w:style>
  <w:style w:type="paragraph" w:styleId="a7">
    <w:name w:val="Normal (Web)"/>
    <w:basedOn w:val="a"/>
    <w:uiPriority w:val="99"/>
    <w:semiHidden/>
    <w:unhideWhenUsed/>
    <w:rsid w:val="0053617A"/>
    <w:rPr>
      <w:rFonts w:ascii="Times New Roman" w:hAnsi="Times New Roman"/>
      <w:sz w:val="24"/>
      <w:szCs w:val="24"/>
    </w:rPr>
  </w:style>
  <w:style w:type="paragraph" w:customStyle="1" w:styleId="paragraph">
    <w:name w:val="paragraph"/>
    <w:basedOn w:val="a"/>
    <w:rsid w:val="00FE74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Абзац списка1"/>
    <w:basedOn w:val="a"/>
    <w:rsid w:val="00BF5A1A"/>
    <w:pPr>
      <w:spacing w:after="200" w:line="276" w:lineRule="auto"/>
      <w:ind w:left="720"/>
      <w:contextualSpacing/>
    </w:pPr>
    <w:rPr>
      <w:rFonts w:eastAsia="Times New Roman"/>
      <w:lang w:eastAsia="ru-RU"/>
    </w:rPr>
  </w:style>
  <w:style w:type="table" w:styleId="a8">
    <w:name w:val="Table Grid"/>
    <w:basedOn w:val="a1"/>
    <w:uiPriority w:val="59"/>
    <w:rsid w:val="004476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2z2">
    <w:name w:val="WW8Num2z2"/>
    <w:rsid w:val="0064067A"/>
    <w:rPr>
      <w:rFonts w:ascii="StarSymbol" w:hAnsi="StarSymbol" w:cs="StarSymbol"/>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obrnauki.gov.ru/about/deps/detail.php?ELEMENT_ID=253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D4ECADA4F3729EAB50EF5482C87434231468E2B60B8B82DFD33FA47FA60118D1AB43BB50ED9E4349EF63C2D30EA30A91B6C5FEFA1A10F9X5PCO" TargetMode="External"/><Relationship Id="rId5" Type="http://schemas.openxmlformats.org/officeDocument/2006/relationships/hyperlink" Target="http://www.cbia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8919</Words>
  <Characters>50840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Восковцова</dc:creator>
  <cp:lastModifiedBy>Восковцова</cp:lastModifiedBy>
  <cp:revision>2</cp:revision>
  <dcterms:created xsi:type="dcterms:W3CDTF">2023-11-30T11:45:00Z</dcterms:created>
  <dcterms:modified xsi:type="dcterms:W3CDTF">2023-11-30T11:45:00Z</dcterms:modified>
</cp:coreProperties>
</file>