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D7" w:rsidRPr="00294DF3" w:rsidRDefault="006C0ED7" w:rsidP="007B2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DF3">
        <w:rPr>
          <w:rFonts w:ascii="Times New Roman" w:hAnsi="Times New Roman" w:cs="Times New Roman"/>
          <w:sz w:val="28"/>
          <w:szCs w:val="28"/>
        </w:rPr>
        <w:t>РЕЗОЛЮЦИЯ</w:t>
      </w:r>
    </w:p>
    <w:p w:rsidR="006C0ED7" w:rsidRPr="00294DF3" w:rsidRDefault="006C0ED7" w:rsidP="007B24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DF3">
        <w:rPr>
          <w:rFonts w:ascii="Times New Roman" w:hAnsi="Times New Roman" w:cs="Times New Roman"/>
          <w:sz w:val="28"/>
          <w:szCs w:val="28"/>
        </w:rPr>
        <w:t>Всероссийского круглого стола о перспективах профессионального роста и путях реализации социальных ожиданий молодых работников университетов «Приоритеты государства и общества в привлечении молодёжи к работе в университетах России».</w:t>
      </w:r>
    </w:p>
    <w:tbl>
      <w:tblPr>
        <w:tblW w:w="6806" w:type="dxa"/>
        <w:tblInd w:w="3369" w:type="dxa"/>
        <w:tblLook w:val="04A0"/>
      </w:tblPr>
      <w:tblGrid>
        <w:gridCol w:w="2694"/>
        <w:gridCol w:w="4112"/>
      </w:tblGrid>
      <w:tr w:rsidR="006C0ED7" w:rsidRPr="00294DF3" w:rsidTr="00B83FB5">
        <w:tc>
          <w:tcPr>
            <w:tcW w:w="2694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 проведения:</w:t>
            </w:r>
          </w:p>
        </w:tc>
        <w:tc>
          <w:tcPr>
            <w:tcW w:w="4112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sz w:val="28"/>
                <w:szCs w:val="28"/>
              </w:rPr>
              <w:t xml:space="preserve">31 марта 2022 г. </w:t>
            </w:r>
          </w:p>
        </w:tc>
      </w:tr>
      <w:tr w:rsidR="006C0ED7" w:rsidRPr="00294DF3" w:rsidTr="00B83FB5">
        <w:tc>
          <w:tcPr>
            <w:tcW w:w="2694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 проведения:</w:t>
            </w:r>
          </w:p>
        </w:tc>
        <w:tc>
          <w:tcPr>
            <w:tcW w:w="4112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sz w:val="28"/>
                <w:szCs w:val="28"/>
              </w:rPr>
              <w:t>10:00 -</w:t>
            </w:r>
            <w:r w:rsidR="00341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DF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6C0ED7" w:rsidRPr="00294DF3" w:rsidTr="00B83FB5">
        <w:tc>
          <w:tcPr>
            <w:tcW w:w="2694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4112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4DF3">
              <w:rPr>
                <w:rFonts w:ascii="Times New Roman" w:hAnsi="Times New Roman" w:cs="Times New Roman"/>
                <w:sz w:val="28"/>
                <w:szCs w:val="28"/>
              </w:rPr>
              <w:t>г. Москва, ул. Ленинский проспект, д.158 (конференц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DF3">
              <w:rPr>
                <w:rFonts w:ascii="Times New Roman" w:hAnsi="Times New Roman" w:cs="Times New Roman"/>
                <w:sz w:val="28"/>
                <w:szCs w:val="28"/>
              </w:rPr>
              <w:t>зал гостиницы «Салют»)</w:t>
            </w:r>
          </w:p>
        </w:tc>
      </w:tr>
      <w:tr w:rsidR="006C0ED7" w:rsidRPr="00294DF3" w:rsidTr="00B83FB5">
        <w:tc>
          <w:tcPr>
            <w:tcW w:w="2694" w:type="dxa"/>
            <w:shd w:val="clear" w:color="auto" w:fill="auto"/>
          </w:tcPr>
          <w:p w:rsidR="006C0ED7" w:rsidRPr="00294DF3" w:rsidRDefault="006C0ED7" w:rsidP="007B2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Pr="0029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участников:</w:t>
            </w:r>
          </w:p>
        </w:tc>
        <w:tc>
          <w:tcPr>
            <w:tcW w:w="4112" w:type="dxa"/>
            <w:shd w:val="clear" w:color="auto" w:fill="auto"/>
          </w:tcPr>
          <w:p w:rsidR="006C0ED7" w:rsidRDefault="006C0ED7" w:rsidP="007B243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ED7" w:rsidRPr="00294DF3" w:rsidRDefault="006B1386" w:rsidP="00A9332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3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0ED7" w:rsidRPr="00294DF3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</w:tbl>
    <w:p w:rsidR="006C0ED7" w:rsidRPr="00294DF3" w:rsidRDefault="006C0ED7" w:rsidP="007B2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ED7" w:rsidRPr="00294DF3" w:rsidRDefault="006C0ED7" w:rsidP="007B24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3">
        <w:rPr>
          <w:rFonts w:ascii="Times New Roman" w:hAnsi="Times New Roman" w:cs="Times New Roman"/>
          <w:sz w:val="28"/>
          <w:szCs w:val="28"/>
        </w:rPr>
        <w:t>В современном мире 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642">
        <w:rPr>
          <w:rFonts w:ascii="Times New Roman" w:hAnsi="Times New Roman" w:cs="Times New Roman"/>
          <w:sz w:val="28"/>
          <w:szCs w:val="28"/>
        </w:rPr>
        <w:t>и безопасность</w:t>
      </w:r>
      <w:r w:rsidRPr="00294DF3">
        <w:rPr>
          <w:rFonts w:ascii="Times New Roman" w:hAnsi="Times New Roman" w:cs="Times New Roman"/>
          <w:sz w:val="28"/>
          <w:szCs w:val="28"/>
        </w:rPr>
        <w:t xml:space="preserve"> любого государства определяется </w:t>
      </w:r>
      <w:r w:rsidR="002E470A" w:rsidRPr="00F2148F">
        <w:rPr>
          <w:rFonts w:ascii="Times New Roman" w:hAnsi="Times New Roman" w:cs="Times New Roman"/>
          <w:sz w:val="28"/>
          <w:szCs w:val="28"/>
        </w:rPr>
        <w:t>степенью</w:t>
      </w:r>
      <w:r w:rsidR="002E470A">
        <w:rPr>
          <w:rFonts w:ascii="Times New Roman" w:hAnsi="Times New Roman" w:cs="Times New Roman"/>
          <w:sz w:val="28"/>
          <w:szCs w:val="28"/>
        </w:rPr>
        <w:t xml:space="preserve"> </w:t>
      </w:r>
      <w:r w:rsidRPr="00294DF3">
        <w:rPr>
          <w:rFonts w:ascii="Times New Roman" w:hAnsi="Times New Roman" w:cs="Times New Roman"/>
          <w:sz w:val="28"/>
          <w:szCs w:val="28"/>
        </w:rPr>
        <w:t>образованност</w:t>
      </w:r>
      <w:r w:rsidR="00F2148F">
        <w:rPr>
          <w:rFonts w:ascii="Times New Roman" w:hAnsi="Times New Roman" w:cs="Times New Roman"/>
          <w:sz w:val="28"/>
          <w:szCs w:val="28"/>
        </w:rPr>
        <w:t>и</w:t>
      </w:r>
      <w:r w:rsidRPr="00294DF3">
        <w:rPr>
          <w:rFonts w:ascii="Times New Roman" w:hAnsi="Times New Roman" w:cs="Times New Roman"/>
          <w:sz w:val="28"/>
          <w:szCs w:val="28"/>
        </w:rPr>
        <w:t xml:space="preserve"> нации. В Российской Федерации главные приоритеты в этой области определены в национальном проекте «Образование». </w:t>
      </w:r>
    </w:p>
    <w:p w:rsidR="006C0ED7" w:rsidRDefault="006C0ED7" w:rsidP="007B243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3">
        <w:rPr>
          <w:rFonts w:ascii="Times New Roman" w:hAnsi="Times New Roman" w:cs="Times New Roman"/>
          <w:sz w:val="28"/>
          <w:szCs w:val="28"/>
        </w:rPr>
        <w:t>Успешная реализация задач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F3">
        <w:rPr>
          <w:rFonts w:ascii="Times New Roman" w:hAnsi="Times New Roman" w:cs="Times New Roman"/>
          <w:sz w:val="28"/>
          <w:szCs w:val="28"/>
        </w:rPr>
        <w:t>системы высшего образования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F3">
        <w:rPr>
          <w:rFonts w:ascii="Times New Roman" w:hAnsi="Times New Roman" w:cs="Times New Roman"/>
          <w:sz w:val="28"/>
          <w:szCs w:val="28"/>
        </w:rPr>
        <w:t>невозможно без сохранения</w:t>
      </w:r>
      <w:r>
        <w:rPr>
          <w:rFonts w:ascii="Times New Roman" w:hAnsi="Times New Roman" w:cs="Times New Roman"/>
          <w:sz w:val="28"/>
          <w:szCs w:val="28"/>
        </w:rPr>
        <w:t xml:space="preserve"> её самого важного капитала </w:t>
      </w:r>
      <w:r w:rsidRPr="00294DF3">
        <w:rPr>
          <w:rFonts w:ascii="Times New Roman" w:hAnsi="Times New Roman" w:cs="Times New Roman"/>
          <w:sz w:val="28"/>
          <w:szCs w:val="28"/>
        </w:rPr>
        <w:t>— преподавателей и учёных, привлечения к работе в университетах талантливых молодых выпускников, создания для них условий для саморазвития, карьерного роста, реализации самых смелых амбициозных идей и помощи в решении социально-бытовых вопросов, которые неизбежно сопровождают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F3">
        <w:rPr>
          <w:rFonts w:ascii="Times New Roman" w:hAnsi="Times New Roman" w:cs="Times New Roman"/>
          <w:sz w:val="28"/>
          <w:szCs w:val="28"/>
        </w:rPr>
        <w:t>любого молодого человека.</w:t>
      </w:r>
      <w:proofErr w:type="gramEnd"/>
    </w:p>
    <w:p w:rsidR="006C0ED7" w:rsidRDefault="006C0ED7" w:rsidP="007B243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DF3">
        <w:rPr>
          <w:rFonts w:ascii="Times New Roman" w:hAnsi="Times New Roman" w:cs="Times New Roman"/>
          <w:sz w:val="28"/>
          <w:szCs w:val="28"/>
        </w:rPr>
        <w:t xml:space="preserve">Молодые работники университетов ставят перед государством, профсоюзом и работодателем свои специфические задачи, требующие </w:t>
      </w:r>
      <w:proofErr w:type="gramStart"/>
      <w:r w:rsidRPr="00294DF3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294DF3">
        <w:rPr>
          <w:rFonts w:ascii="Times New Roman" w:hAnsi="Times New Roman" w:cs="Times New Roman"/>
          <w:sz w:val="28"/>
          <w:szCs w:val="28"/>
        </w:rPr>
        <w:t xml:space="preserve"> внимания в определении общих подходов по их поддержке.</w:t>
      </w:r>
    </w:p>
    <w:p w:rsidR="006C0ED7" w:rsidRPr="006B2769" w:rsidRDefault="006C0ED7" w:rsidP="007B243E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769">
        <w:rPr>
          <w:rFonts w:ascii="Times New Roman" w:hAnsi="Times New Roman" w:cs="Times New Roman"/>
          <w:sz w:val="28"/>
          <w:szCs w:val="28"/>
        </w:rPr>
        <w:t xml:space="preserve">Участники круглого стола позитивно оценили работу Координационного совета председателей первичных профсоюзных организаций работников вузов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6B2769">
        <w:rPr>
          <w:rFonts w:ascii="Times New Roman" w:hAnsi="Times New Roman" w:cs="Times New Roman"/>
          <w:sz w:val="28"/>
          <w:szCs w:val="28"/>
        </w:rPr>
        <w:t>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B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(КСП Профсоюза) </w:t>
      </w:r>
      <w:r w:rsidRPr="006B2769">
        <w:rPr>
          <w:rFonts w:ascii="Times New Roman" w:hAnsi="Times New Roman" w:cs="Times New Roman"/>
          <w:sz w:val="28"/>
          <w:szCs w:val="28"/>
        </w:rPr>
        <w:t>с молодыми преподавателями и учеными в образовательных организациях высшего образования в возрасте до 35 лет и отметили важность объединения молодых работников университетов страны в рамках крупнейшей общественной организации Российской Федерации в целях повышения профессиональных компетенций, систематической коммуникации и непрерывного обмена опытом</w:t>
      </w:r>
      <w:proofErr w:type="gramEnd"/>
      <w:r w:rsidRPr="006B2769">
        <w:rPr>
          <w:rFonts w:ascii="Times New Roman" w:hAnsi="Times New Roman" w:cs="Times New Roman"/>
          <w:sz w:val="28"/>
          <w:szCs w:val="28"/>
        </w:rPr>
        <w:t xml:space="preserve"> для эффективного решения своих социально-экономических проблем.</w:t>
      </w:r>
    </w:p>
    <w:p w:rsidR="006C0ED7" w:rsidRDefault="006C0ED7" w:rsidP="007B243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486">
        <w:rPr>
          <w:rFonts w:ascii="Times New Roman" w:hAnsi="Times New Roman" w:cs="Times New Roman"/>
          <w:sz w:val="28"/>
          <w:szCs w:val="28"/>
        </w:rPr>
        <w:t xml:space="preserve">Совместная работа первичных профсоюзных организаций работников вузов и ректорского корпуса призвана стать опорой и надежным партнером органов власти по выработке и реализации государственной </w:t>
      </w:r>
      <w:r w:rsidRPr="00F2148F">
        <w:rPr>
          <w:rFonts w:ascii="Times New Roman" w:hAnsi="Times New Roman" w:cs="Times New Roman"/>
          <w:sz w:val="28"/>
          <w:szCs w:val="28"/>
        </w:rPr>
        <w:t xml:space="preserve">образовательной политики и ее нормативно-правовому регулированию, законотворческой деятельности в сфере образования и науки, определении путей решения социально-экономических и профессиональных проблем молодых работников </w:t>
      </w:r>
      <w:r w:rsidRPr="00F2148F">
        <w:rPr>
          <w:rFonts w:ascii="Times New Roman" w:hAnsi="Times New Roman" w:cs="Times New Roman"/>
          <w:sz w:val="28"/>
          <w:szCs w:val="28"/>
        </w:rPr>
        <w:lastRenderedPageBreak/>
        <w:t>вузов с учетом их специфических интересов, воспроизводства научных и педагогических кадров в университетах, а также</w:t>
      </w:r>
      <w:proofErr w:type="gramEnd"/>
      <w:r w:rsidRPr="00F2148F">
        <w:rPr>
          <w:rFonts w:ascii="Times New Roman" w:hAnsi="Times New Roman" w:cs="Times New Roman"/>
          <w:sz w:val="28"/>
          <w:szCs w:val="28"/>
        </w:rPr>
        <w:t xml:space="preserve"> развития потенциала молодежи и его использования в интересах инновационного развития страны.</w:t>
      </w:r>
    </w:p>
    <w:p w:rsidR="007036D2" w:rsidRPr="007036D2" w:rsidRDefault="006C0ED7" w:rsidP="007B243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48F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приняли участие представители Министерства науки и высшего образования Российской Федерации, Министерства просвещения Российской Федерации, члены Комитетов Государственной Думы </w:t>
      </w:r>
      <w:r w:rsidR="007036D2" w:rsidRPr="00F2148F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 </w:t>
      </w:r>
      <w:r w:rsidRPr="00F2148F">
        <w:rPr>
          <w:rFonts w:ascii="Times New Roman" w:hAnsi="Times New Roman" w:cs="Times New Roman"/>
          <w:sz w:val="28"/>
          <w:szCs w:val="28"/>
        </w:rPr>
        <w:t>по молодёжной политике и просвещению, представители ректорского корпуса страны, ведущие учёные в области социологии молодёжи и трудового права, руководители региональных и первичных организаций Общероссийского Профсоюза образования</w:t>
      </w:r>
      <w:r w:rsidR="004440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0EF">
        <w:rPr>
          <w:rFonts w:ascii="Times New Roman" w:hAnsi="Times New Roman" w:cs="Times New Roman"/>
          <w:sz w:val="28"/>
          <w:szCs w:val="28"/>
        </w:rPr>
        <w:t xml:space="preserve"> Предложения в итоговые документы круглого стола</w:t>
      </w:r>
      <w:r w:rsidRPr="00F2148F">
        <w:rPr>
          <w:rFonts w:ascii="Times New Roman" w:hAnsi="Times New Roman" w:cs="Times New Roman"/>
          <w:sz w:val="28"/>
          <w:szCs w:val="28"/>
        </w:rPr>
        <w:t xml:space="preserve"> </w:t>
      </w:r>
      <w:r w:rsidR="004440EF">
        <w:rPr>
          <w:rFonts w:ascii="Times New Roman" w:hAnsi="Times New Roman" w:cs="Times New Roman"/>
          <w:sz w:val="28"/>
          <w:szCs w:val="28"/>
        </w:rPr>
        <w:t>направили</w:t>
      </w:r>
      <w:r w:rsidR="00490F15" w:rsidRPr="00F2148F">
        <w:rPr>
          <w:rFonts w:ascii="Times New Roman" w:hAnsi="Times New Roman" w:cs="Times New Roman"/>
          <w:sz w:val="28"/>
          <w:szCs w:val="28"/>
        </w:rPr>
        <w:t xml:space="preserve"> </w:t>
      </w:r>
      <w:r w:rsidRPr="00F2148F">
        <w:rPr>
          <w:rFonts w:ascii="Times New Roman" w:hAnsi="Times New Roman" w:cs="Times New Roman"/>
          <w:sz w:val="28"/>
          <w:szCs w:val="28"/>
        </w:rPr>
        <w:t>крупнейши</w:t>
      </w:r>
      <w:r w:rsidR="004440EF">
        <w:rPr>
          <w:rFonts w:ascii="Times New Roman" w:hAnsi="Times New Roman" w:cs="Times New Roman"/>
          <w:sz w:val="28"/>
          <w:szCs w:val="28"/>
        </w:rPr>
        <w:t xml:space="preserve">е </w:t>
      </w:r>
      <w:r w:rsidRPr="00F2148F">
        <w:rPr>
          <w:rFonts w:ascii="Times New Roman" w:hAnsi="Times New Roman" w:cs="Times New Roman"/>
          <w:sz w:val="28"/>
          <w:szCs w:val="28"/>
        </w:rPr>
        <w:t>государственные корпорации</w:t>
      </w:r>
      <w:r w:rsidR="004440EF">
        <w:rPr>
          <w:rFonts w:ascii="Times New Roman" w:hAnsi="Times New Roman" w:cs="Times New Roman"/>
          <w:sz w:val="28"/>
          <w:szCs w:val="28"/>
        </w:rPr>
        <w:t>.</w:t>
      </w:r>
    </w:p>
    <w:p w:rsidR="006C0ED7" w:rsidRPr="00294DF3" w:rsidRDefault="006C0ED7" w:rsidP="007B2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F3">
        <w:rPr>
          <w:rFonts w:ascii="Times New Roman" w:hAnsi="Times New Roman" w:cs="Times New Roman"/>
          <w:sz w:val="28"/>
          <w:szCs w:val="28"/>
        </w:rPr>
        <w:t>В рамках работы круглого стола обсуждались меры по сохранению и привлечению в университеты талантливых выпускников, созданию условий и возможностей для развития и профессионального роста молодых исследователей и преподавателей в образовательной организации высшего образования, предоставление дополнительных возможностей для профессиональной и творческой самореализации, определение приоритетов и существующих инструментов государственной политики в отношении молодых специалистов.</w:t>
      </w:r>
      <w:proofErr w:type="gramEnd"/>
    </w:p>
    <w:p w:rsidR="006C0ED7" w:rsidRPr="009876C8" w:rsidRDefault="006C0ED7" w:rsidP="007B243E">
      <w:pPr>
        <w:spacing w:line="240" w:lineRule="auto"/>
        <w:ind w:firstLine="708"/>
        <w:jc w:val="both"/>
      </w:pPr>
      <w:r w:rsidRPr="00294DF3">
        <w:rPr>
          <w:rFonts w:ascii="Times New Roman" w:hAnsi="Times New Roman" w:cs="Times New Roman"/>
          <w:sz w:val="28"/>
          <w:szCs w:val="28"/>
        </w:rPr>
        <w:t xml:space="preserve">Были рассмотрены вопросы, касающиеся социальных гарантий для молодых преподавателей и исследователей как фактора их успешной профессиональной карьеры, а также эффективности социального партнёрства как механизма создания дополнительных возможностей для успешной работы </w:t>
      </w:r>
      <w:r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 w:rsidRPr="00294DF3">
        <w:rPr>
          <w:rFonts w:ascii="Times New Roman" w:hAnsi="Times New Roman" w:cs="Times New Roman"/>
          <w:sz w:val="28"/>
          <w:szCs w:val="28"/>
        </w:rPr>
        <w:t>в образовательной организации высшего образования.</w:t>
      </w:r>
    </w:p>
    <w:p w:rsidR="006C0ED7" w:rsidRPr="00AB2BAE" w:rsidRDefault="006C0ED7" w:rsidP="007B2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BAE">
        <w:rPr>
          <w:rFonts w:ascii="Times New Roman" w:hAnsi="Times New Roman" w:cs="Times New Roman"/>
          <w:sz w:val="28"/>
          <w:szCs w:val="28"/>
        </w:rPr>
        <w:t>Основные темы и проблемы, внесенные для обсуждения участникам круглого стола, были сформулированы непосредственно целевой аудиторией — молодыми работниками университетов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2BAE">
        <w:rPr>
          <w:rFonts w:ascii="Times New Roman" w:hAnsi="Times New Roman" w:cs="Times New Roman"/>
          <w:sz w:val="28"/>
          <w:szCs w:val="28"/>
        </w:rPr>
        <w:t xml:space="preserve"> предварительном опросе приняли участие более 600 человек из 42 регионов всех федеральных округов, представляющих 71 университет. </w:t>
      </w:r>
      <w:proofErr w:type="gramStart"/>
      <w:r w:rsidRPr="00AB2BAE">
        <w:rPr>
          <w:rFonts w:ascii="Times New Roman" w:hAnsi="Times New Roman" w:cs="Times New Roman"/>
          <w:sz w:val="28"/>
          <w:szCs w:val="28"/>
        </w:rPr>
        <w:t>Было обозначено более 50 различных аспектов, сопровождающих работу в университете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AE">
        <w:rPr>
          <w:rFonts w:ascii="Times New Roman" w:hAnsi="Times New Roman" w:cs="Times New Roman"/>
          <w:sz w:val="28"/>
          <w:szCs w:val="28"/>
        </w:rPr>
        <w:t xml:space="preserve"> среди которых наиболее часто упоминаемыми являются: низкая заработная плата и отсутствие эффективных механизмов стимулирования личностного профессионального роста; отсутствие в университетах социальных лифтов; необеспеченность жильем и гарантированными местами в детских садах; недостаточное медицинское обслуживание и обеспечение санаторно-курортным лечением; сложная профессиональная адаптация в первые годы работы;</w:t>
      </w:r>
      <w:proofErr w:type="gramEnd"/>
      <w:r w:rsidRPr="00AB2BAE">
        <w:rPr>
          <w:rFonts w:ascii="Times New Roman" w:hAnsi="Times New Roman" w:cs="Times New Roman"/>
          <w:sz w:val="28"/>
          <w:szCs w:val="28"/>
        </w:rPr>
        <w:t xml:space="preserve"> значительная дополнительная нагрузка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BAE">
        <w:rPr>
          <w:rFonts w:ascii="Times New Roman" w:hAnsi="Times New Roman" w:cs="Times New Roman"/>
          <w:sz w:val="28"/>
          <w:szCs w:val="28"/>
        </w:rPr>
        <w:t xml:space="preserve"> не связанная с профессиональной деятельностью.</w:t>
      </w:r>
    </w:p>
    <w:p w:rsidR="006C0ED7" w:rsidRPr="00AB2BAE" w:rsidRDefault="006C0ED7" w:rsidP="007B2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BAE">
        <w:rPr>
          <w:rFonts w:ascii="Times New Roman" w:hAnsi="Times New Roman" w:cs="Times New Roman"/>
          <w:sz w:val="28"/>
          <w:szCs w:val="28"/>
        </w:rPr>
        <w:t>Все вышеперечисленн</w:t>
      </w:r>
      <w:r>
        <w:rPr>
          <w:rFonts w:ascii="Times New Roman" w:hAnsi="Times New Roman" w:cs="Times New Roman"/>
          <w:sz w:val="28"/>
          <w:szCs w:val="28"/>
        </w:rPr>
        <w:t>ые факторы</w:t>
      </w:r>
      <w:r w:rsidRPr="00AB2BAE">
        <w:rPr>
          <w:rFonts w:ascii="Times New Roman" w:hAnsi="Times New Roman" w:cs="Times New Roman"/>
          <w:sz w:val="28"/>
          <w:szCs w:val="28"/>
        </w:rPr>
        <w:t xml:space="preserve"> существенно снижа</w:t>
      </w:r>
      <w:r w:rsidR="000E2271">
        <w:rPr>
          <w:rFonts w:ascii="Times New Roman" w:hAnsi="Times New Roman" w:cs="Times New Roman"/>
          <w:sz w:val="28"/>
          <w:szCs w:val="28"/>
        </w:rPr>
        <w:t>ю</w:t>
      </w:r>
      <w:r w:rsidRPr="00AB2BAE">
        <w:rPr>
          <w:rFonts w:ascii="Times New Roman" w:hAnsi="Times New Roman" w:cs="Times New Roman"/>
          <w:sz w:val="28"/>
          <w:szCs w:val="28"/>
        </w:rPr>
        <w:t>т престижность работы в университете и понижа</w:t>
      </w:r>
      <w:r w:rsidR="000E2271">
        <w:rPr>
          <w:rFonts w:ascii="Times New Roman" w:hAnsi="Times New Roman" w:cs="Times New Roman"/>
          <w:sz w:val="28"/>
          <w:szCs w:val="28"/>
        </w:rPr>
        <w:t>ю</w:t>
      </w:r>
      <w:r w:rsidRPr="00AB2BAE">
        <w:rPr>
          <w:rFonts w:ascii="Times New Roman" w:hAnsi="Times New Roman" w:cs="Times New Roman"/>
          <w:sz w:val="28"/>
          <w:szCs w:val="28"/>
        </w:rPr>
        <w:t>т осознанную мотивацию прихода талантливых выпускников в профессию!</w:t>
      </w:r>
    </w:p>
    <w:p w:rsidR="00C76757" w:rsidRDefault="006C0ED7" w:rsidP="007B243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9FB">
        <w:rPr>
          <w:rFonts w:ascii="Times New Roman" w:hAnsi="Times New Roman" w:cs="Times New Roman"/>
          <w:sz w:val="28"/>
          <w:szCs w:val="28"/>
        </w:rPr>
        <w:lastRenderedPageBreak/>
        <w:t>Участники круглого стола поддерж</w:t>
      </w:r>
      <w:r w:rsidR="00CA4FD0" w:rsidRPr="00CA4FD0">
        <w:rPr>
          <w:rFonts w:ascii="Times New Roman" w:hAnsi="Times New Roman" w:cs="Times New Roman"/>
          <w:sz w:val="28"/>
          <w:szCs w:val="28"/>
        </w:rPr>
        <w:t>али</w:t>
      </w:r>
      <w:r w:rsidRPr="00CA4FD0">
        <w:rPr>
          <w:rFonts w:ascii="Times New Roman" w:hAnsi="Times New Roman" w:cs="Times New Roman"/>
          <w:sz w:val="28"/>
          <w:szCs w:val="28"/>
        </w:rPr>
        <w:t xml:space="preserve"> </w:t>
      </w:r>
      <w:r w:rsidRPr="001E19FB">
        <w:rPr>
          <w:rFonts w:ascii="Times New Roman" w:hAnsi="Times New Roman" w:cs="Times New Roman"/>
          <w:sz w:val="28"/>
          <w:szCs w:val="28"/>
        </w:rPr>
        <w:t>усилия ректорского корпуса по привлечению к исследовательской и преподавательской работе талантливых выпускников университетов и считают необходимым обратиться</w:t>
      </w:r>
      <w:r w:rsidR="00C76757">
        <w:rPr>
          <w:rFonts w:ascii="Times New Roman" w:hAnsi="Times New Roman" w:cs="Times New Roman"/>
          <w:sz w:val="28"/>
          <w:szCs w:val="28"/>
        </w:rPr>
        <w:t>:</w:t>
      </w:r>
    </w:p>
    <w:p w:rsidR="006C0ED7" w:rsidRDefault="00AA6633" w:rsidP="007B243E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2148F" w:rsidRPr="00AA66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021" w:rsidRPr="00AA6633">
        <w:rPr>
          <w:rFonts w:ascii="Times New Roman" w:hAnsi="Times New Roman" w:cs="Times New Roman"/>
          <w:b/>
          <w:bCs/>
          <w:sz w:val="28"/>
          <w:szCs w:val="28"/>
        </w:rPr>
        <w:t>депутатам</w:t>
      </w:r>
      <w:r w:rsidR="00001021" w:rsidRPr="00A870A3">
        <w:rPr>
          <w:rFonts w:ascii="Times New Roman" w:hAnsi="Times New Roman" w:cs="Times New Roman"/>
          <w:sz w:val="28"/>
          <w:szCs w:val="28"/>
        </w:rPr>
        <w:t xml:space="preserve"> </w:t>
      </w:r>
      <w:r w:rsidR="006C0ED7" w:rsidRPr="00A870A3">
        <w:rPr>
          <w:rFonts w:ascii="Times New Roman" w:hAnsi="Times New Roman" w:cs="Times New Roman"/>
          <w:b/>
          <w:bCs/>
          <w:sz w:val="28"/>
          <w:szCs w:val="28"/>
        </w:rPr>
        <w:t>профильны</w:t>
      </w:r>
      <w:r w:rsidR="00FA743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6C0ED7" w:rsidRPr="00A870A3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FA743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6C0ED7" w:rsidRPr="00A870A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Думы Федерального Собрания</w:t>
      </w:r>
      <w:r w:rsidR="006C0ED7" w:rsidRPr="00001021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 w:rsidR="006C0ED7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6C0ED7" w:rsidRPr="007E5D69">
        <w:t>:</w:t>
      </w:r>
    </w:p>
    <w:p w:rsidR="00001021" w:rsidRPr="00D17D51" w:rsidRDefault="00AE1F2A" w:rsidP="00AA6633">
      <w:pPr>
        <w:pStyle w:val="Default"/>
        <w:numPr>
          <w:ilvl w:val="0"/>
          <w:numId w:val="5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D17D51">
        <w:rPr>
          <w:sz w:val="28"/>
          <w:szCs w:val="28"/>
        </w:rPr>
        <w:t>в</w:t>
      </w:r>
      <w:r w:rsidR="00001021" w:rsidRPr="00D17D51">
        <w:rPr>
          <w:sz w:val="28"/>
          <w:szCs w:val="28"/>
        </w:rPr>
        <w:t>ыступить с законодательной инициативой:</w:t>
      </w:r>
    </w:p>
    <w:p w:rsidR="00001021" w:rsidRPr="00954DDE" w:rsidRDefault="00001021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color w:val="auto"/>
          <w:sz w:val="28"/>
          <w:szCs w:val="28"/>
        </w:rPr>
      </w:pPr>
      <w:proofErr w:type="gramStart"/>
      <w:r w:rsidRPr="00D17D51">
        <w:rPr>
          <w:sz w:val="28"/>
          <w:szCs w:val="28"/>
        </w:rPr>
        <w:t xml:space="preserve">по оформлению и утверждению официального, правового статуса и </w:t>
      </w:r>
      <w:r w:rsidRPr="00D17D51">
        <w:rPr>
          <w:color w:val="auto"/>
          <w:sz w:val="28"/>
          <w:szCs w:val="28"/>
        </w:rPr>
        <w:t>уточнения термина «молодой специалист» в Российской Федерации с целью</w:t>
      </w:r>
      <w:r w:rsidRPr="00D17D51">
        <w:rPr>
          <w:sz w:val="28"/>
          <w:szCs w:val="28"/>
        </w:rPr>
        <w:t xml:space="preserve"> внесения соответствующего понятия в Федеральный закон "Об образовании в Российской Федерации" от 29.12.2012 N 273-ФЗ, в Федеральный закон "О молодежной политике в Российской Федерации" от 30.12.2020 N 489-ФЗ, с последующим закреплением его статуса и необходимости господдержки профессионального роста вузовской молодежи в ходе реализации</w:t>
      </w:r>
      <w:proofErr w:type="gramEnd"/>
      <w:r w:rsidRPr="00D17D51">
        <w:rPr>
          <w:sz w:val="28"/>
          <w:szCs w:val="28"/>
        </w:rPr>
        <w:t xml:space="preserve"> федеральных и региональных целевых </w:t>
      </w:r>
      <w:r w:rsidRPr="00D17D51">
        <w:rPr>
          <w:color w:val="auto"/>
          <w:sz w:val="28"/>
          <w:szCs w:val="28"/>
        </w:rPr>
        <w:t xml:space="preserve">программ в сфере поддержки и обеспечения </w:t>
      </w:r>
      <w:r w:rsidRPr="00954DDE">
        <w:rPr>
          <w:color w:val="auto"/>
          <w:sz w:val="28"/>
          <w:szCs w:val="28"/>
        </w:rPr>
        <w:t>воспроизводства научно-педагогических кадров в Российской Федерации;</w:t>
      </w:r>
    </w:p>
    <w:p w:rsidR="00C25682" w:rsidRPr="00954DDE" w:rsidRDefault="00C25682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color w:val="auto"/>
          <w:sz w:val="28"/>
          <w:szCs w:val="28"/>
        </w:rPr>
      </w:pPr>
      <w:r w:rsidRPr="00954DDE">
        <w:rPr>
          <w:color w:val="auto"/>
          <w:sz w:val="28"/>
          <w:szCs w:val="28"/>
        </w:rPr>
        <w:t>по установлению в образовательных организациях высшего образования минимального срока первого срочного трудового договора для выпускников университетов не менее 3 лет;</w:t>
      </w:r>
    </w:p>
    <w:p w:rsidR="00001021" w:rsidRDefault="00001021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color w:val="auto"/>
          <w:sz w:val="28"/>
          <w:szCs w:val="28"/>
        </w:rPr>
      </w:pPr>
      <w:r w:rsidRPr="00331FC5">
        <w:rPr>
          <w:color w:val="auto"/>
          <w:sz w:val="28"/>
          <w:szCs w:val="28"/>
        </w:rPr>
        <w:t>по определению термина «</w:t>
      </w:r>
      <w:r>
        <w:rPr>
          <w:color w:val="auto"/>
          <w:sz w:val="28"/>
          <w:szCs w:val="28"/>
        </w:rPr>
        <w:t>с</w:t>
      </w:r>
      <w:r w:rsidRPr="00331FC5">
        <w:rPr>
          <w:color w:val="auto"/>
          <w:sz w:val="28"/>
          <w:szCs w:val="28"/>
        </w:rPr>
        <w:t>оциальный пакет» в отношении работников бюджетной сферы с конкретизацией понятия «</w:t>
      </w:r>
      <w:r>
        <w:rPr>
          <w:color w:val="auto"/>
          <w:sz w:val="28"/>
          <w:szCs w:val="28"/>
        </w:rPr>
        <w:t>с</w:t>
      </w:r>
      <w:r w:rsidRPr="00331FC5">
        <w:rPr>
          <w:color w:val="auto"/>
          <w:sz w:val="28"/>
          <w:szCs w:val="28"/>
        </w:rPr>
        <w:t>оциальный пакет» для системы высшего образования и детализацией в отношении молодых работников университетов</w:t>
      </w:r>
      <w:r w:rsidR="00D17D51">
        <w:rPr>
          <w:color w:val="auto"/>
          <w:sz w:val="28"/>
          <w:szCs w:val="28"/>
        </w:rPr>
        <w:t>.</w:t>
      </w:r>
    </w:p>
    <w:p w:rsidR="004C4A15" w:rsidRDefault="004C4A15" w:rsidP="00AA6633">
      <w:pPr>
        <w:pStyle w:val="Default"/>
        <w:numPr>
          <w:ilvl w:val="0"/>
          <w:numId w:val="5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4C4A15">
        <w:rPr>
          <w:color w:val="auto"/>
          <w:sz w:val="28"/>
          <w:szCs w:val="28"/>
        </w:rPr>
        <w:t xml:space="preserve">Разработать </w:t>
      </w:r>
      <w:r w:rsidR="003A5E82">
        <w:rPr>
          <w:color w:val="auto"/>
          <w:sz w:val="28"/>
          <w:szCs w:val="28"/>
        </w:rPr>
        <w:t>на федеральном и региональном уровн</w:t>
      </w:r>
      <w:r w:rsidR="00D17D51">
        <w:rPr>
          <w:color w:val="auto"/>
          <w:sz w:val="28"/>
          <w:szCs w:val="28"/>
        </w:rPr>
        <w:t>ях</w:t>
      </w:r>
      <w:r w:rsidR="003A5E82">
        <w:rPr>
          <w:color w:val="auto"/>
          <w:sz w:val="28"/>
          <w:szCs w:val="28"/>
        </w:rPr>
        <w:t xml:space="preserve"> </w:t>
      </w:r>
      <w:r w:rsidR="00D17D51" w:rsidRPr="004C4A15">
        <w:rPr>
          <w:color w:val="auto"/>
          <w:sz w:val="28"/>
          <w:szCs w:val="28"/>
        </w:rPr>
        <w:t>механизмы социальной поддержки,</w:t>
      </w:r>
      <w:r w:rsidRPr="004C4A15">
        <w:rPr>
          <w:color w:val="auto"/>
          <w:sz w:val="28"/>
          <w:szCs w:val="28"/>
        </w:rPr>
        <w:t xml:space="preserve"> впервые трудоустраивающихся после окончания обучения молодых работников, </w:t>
      </w:r>
      <w:r w:rsidR="003A5E82">
        <w:rPr>
          <w:color w:val="auto"/>
          <w:sz w:val="28"/>
          <w:szCs w:val="28"/>
        </w:rPr>
        <w:t xml:space="preserve">в частности, </w:t>
      </w:r>
      <w:r w:rsidRPr="004C4A15">
        <w:rPr>
          <w:color w:val="auto"/>
          <w:sz w:val="28"/>
          <w:szCs w:val="28"/>
        </w:rPr>
        <w:t xml:space="preserve">предусмотрев льготы по оплате коммунальных платежей и детских садов </w:t>
      </w:r>
      <w:proofErr w:type="gramStart"/>
      <w:r w:rsidRPr="004C4A15">
        <w:rPr>
          <w:color w:val="auto"/>
          <w:sz w:val="28"/>
          <w:szCs w:val="28"/>
        </w:rPr>
        <w:t>в первые</w:t>
      </w:r>
      <w:proofErr w:type="gramEnd"/>
      <w:r w:rsidRPr="004C4A15">
        <w:rPr>
          <w:color w:val="auto"/>
          <w:sz w:val="28"/>
          <w:szCs w:val="28"/>
        </w:rPr>
        <w:t xml:space="preserve"> 5 лет</w:t>
      </w:r>
      <w:r>
        <w:rPr>
          <w:color w:val="auto"/>
          <w:sz w:val="28"/>
          <w:szCs w:val="28"/>
        </w:rPr>
        <w:t>.</w:t>
      </w:r>
    </w:p>
    <w:p w:rsidR="00513A9E" w:rsidRPr="00762F6F" w:rsidRDefault="00513A9E" w:rsidP="00AA6633">
      <w:pPr>
        <w:pStyle w:val="Default"/>
        <w:numPr>
          <w:ilvl w:val="0"/>
          <w:numId w:val="5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762F6F">
        <w:rPr>
          <w:sz w:val="28"/>
          <w:szCs w:val="28"/>
        </w:rPr>
        <w:t xml:space="preserve">Рассмотреть механизм распространения программы «Пушкинская карта» </w:t>
      </w:r>
      <w:r>
        <w:rPr>
          <w:sz w:val="28"/>
          <w:szCs w:val="28"/>
        </w:rPr>
        <w:t>на</w:t>
      </w:r>
      <w:r w:rsidRPr="00762F6F">
        <w:rPr>
          <w:sz w:val="28"/>
          <w:szCs w:val="28"/>
        </w:rPr>
        <w:t xml:space="preserve"> молодых работников университетов</w:t>
      </w:r>
      <w:r w:rsidR="00F2148F">
        <w:rPr>
          <w:sz w:val="28"/>
          <w:szCs w:val="28"/>
        </w:rPr>
        <w:t>.</w:t>
      </w:r>
    </w:p>
    <w:p w:rsidR="004C4A15" w:rsidRDefault="004C4A15" w:rsidP="007B243E">
      <w:pPr>
        <w:pStyle w:val="Default"/>
        <w:spacing w:after="120"/>
        <w:ind w:left="357" w:firstLine="351"/>
        <w:jc w:val="both"/>
        <w:rPr>
          <w:color w:val="auto"/>
          <w:sz w:val="28"/>
          <w:szCs w:val="28"/>
        </w:rPr>
      </w:pPr>
    </w:p>
    <w:p w:rsidR="00720DFA" w:rsidRPr="00720DFA" w:rsidRDefault="00C76757" w:rsidP="007B243E">
      <w:pPr>
        <w:pStyle w:val="Default"/>
        <w:spacing w:after="120"/>
        <w:ind w:left="357" w:firstLine="35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</w:t>
      </w:r>
      <w:r w:rsidR="00720DFA" w:rsidRPr="00F2148F">
        <w:rPr>
          <w:b/>
          <w:bCs/>
          <w:color w:val="auto"/>
          <w:sz w:val="28"/>
          <w:szCs w:val="28"/>
        </w:rPr>
        <w:t>Министерств</w:t>
      </w:r>
      <w:r>
        <w:rPr>
          <w:b/>
          <w:bCs/>
          <w:color w:val="auto"/>
          <w:sz w:val="28"/>
          <w:szCs w:val="28"/>
        </w:rPr>
        <w:t>у</w:t>
      </w:r>
      <w:r w:rsidR="00720DFA" w:rsidRPr="00F2148F">
        <w:rPr>
          <w:b/>
          <w:bCs/>
          <w:color w:val="auto"/>
          <w:sz w:val="28"/>
          <w:szCs w:val="28"/>
        </w:rPr>
        <w:t xml:space="preserve"> науки и высшего образования</w:t>
      </w:r>
      <w:r>
        <w:rPr>
          <w:b/>
          <w:bCs/>
          <w:color w:val="auto"/>
          <w:sz w:val="28"/>
          <w:szCs w:val="28"/>
        </w:rPr>
        <w:t xml:space="preserve"> Российской Федерации</w:t>
      </w:r>
      <w:r w:rsidR="00720DFA" w:rsidRPr="00F2148F">
        <w:rPr>
          <w:b/>
          <w:bCs/>
          <w:color w:val="auto"/>
          <w:sz w:val="28"/>
          <w:szCs w:val="28"/>
        </w:rPr>
        <w:t xml:space="preserve">, </w:t>
      </w:r>
      <w:r w:rsidRPr="00F2148F">
        <w:rPr>
          <w:b/>
          <w:bCs/>
          <w:color w:val="auto"/>
          <w:sz w:val="28"/>
          <w:szCs w:val="28"/>
        </w:rPr>
        <w:t>Министерств</w:t>
      </w:r>
      <w:r>
        <w:rPr>
          <w:b/>
          <w:bCs/>
          <w:color w:val="auto"/>
          <w:sz w:val="28"/>
          <w:szCs w:val="28"/>
        </w:rPr>
        <w:t>у</w:t>
      </w:r>
      <w:r w:rsidRPr="00F2148F">
        <w:rPr>
          <w:b/>
          <w:bCs/>
          <w:color w:val="auto"/>
          <w:sz w:val="28"/>
          <w:szCs w:val="28"/>
        </w:rPr>
        <w:t xml:space="preserve"> </w:t>
      </w:r>
      <w:r w:rsidR="00720DFA" w:rsidRPr="00F2148F">
        <w:rPr>
          <w:b/>
          <w:bCs/>
          <w:color w:val="auto"/>
          <w:sz w:val="28"/>
          <w:szCs w:val="28"/>
        </w:rPr>
        <w:t>просвещения Российской Федерации:</w:t>
      </w:r>
    </w:p>
    <w:p w:rsidR="006C0ED7" w:rsidRDefault="00F2148F" w:rsidP="00AA6633">
      <w:pPr>
        <w:pStyle w:val="Default"/>
        <w:numPr>
          <w:ilvl w:val="0"/>
          <w:numId w:val="8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C0ED7" w:rsidRPr="00A30063">
        <w:rPr>
          <w:color w:val="auto"/>
          <w:sz w:val="28"/>
          <w:szCs w:val="28"/>
        </w:rPr>
        <w:t>ри внесении</w:t>
      </w:r>
      <w:r w:rsidR="00C76757">
        <w:rPr>
          <w:color w:val="auto"/>
          <w:sz w:val="28"/>
          <w:szCs w:val="28"/>
        </w:rPr>
        <w:t>,</w:t>
      </w:r>
      <w:r w:rsidR="006C0ED7" w:rsidRPr="00A30063">
        <w:rPr>
          <w:color w:val="auto"/>
          <w:sz w:val="28"/>
          <w:szCs w:val="28"/>
        </w:rPr>
        <w:t xml:space="preserve"> </w:t>
      </w:r>
      <w:r w:rsidR="00720DFA" w:rsidRPr="00F2148F">
        <w:rPr>
          <w:color w:val="auto"/>
          <w:sz w:val="28"/>
          <w:szCs w:val="28"/>
        </w:rPr>
        <w:t>формировании</w:t>
      </w:r>
      <w:r w:rsidR="006C0ED7" w:rsidRPr="00F2148F">
        <w:rPr>
          <w:color w:val="auto"/>
          <w:sz w:val="28"/>
          <w:szCs w:val="28"/>
        </w:rPr>
        <w:t>,</w:t>
      </w:r>
      <w:r w:rsidR="006C0ED7" w:rsidRPr="00A30063">
        <w:rPr>
          <w:color w:val="auto"/>
          <w:sz w:val="28"/>
          <w:szCs w:val="28"/>
        </w:rPr>
        <w:t xml:space="preserve"> разработке, экспертизе, обсуждении и утверждении нормативных правовых актов всесторонне учитывать интересы одной из наиболее стратегически важных для модернизации государства категорий населения – молодых преподавателей и ученых университетов;</w:t>
      </w:r>
    </w:p>
    <w:p w:rsidR="00694452" w:rsidRDefault="00694452" w:rsidP="00AA6633">
      <w:pPr>
        <w:pStyle w:val="Default"/>
        <w:numPr>
          <w:ilvl w:val="0"/>
          <w:numId w:val="8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694452">
        <w:rPr>
          <w:color w:val="auto"/>
          <w:sz w:val="28"/>
          <w:szCs w:val="28"/>
        </w:rPr>
        <w:t>поддержать инициативу Общероссийского Профсоюза образования по проведению профессионального конкурса «Молодой преподаватель вуза»;</w:t>
      </w:r>
    </w:p>
    <w:p w:rsidR="00010321" w:rsidRDefault="001D6C35" w:rsidP="00AA6633">
      <w:pPr>
        <w:pStyle w:val="Default"/>
        <w:numPr>
          <w:ilvl w:val="0"/>
          <w:numId w:val="8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уточнить программу поддержки научно-педагогического персонала по предоставлению жилищных сертификатов, предусмотрев изменение критериев </w:t>
      </w:r>
      <w:r w:rsidR="00564278">
        <w:rPr>
          <w:color w:val="auto"/>
          <w:sz w:val="28"/>
          <w:szCs w:val="28"/>
        </w:rPr>
        <w:t xml:space="preserve">для соискателей, расширение перечня должностей работников </w:t>
      </w:r>
      <w:r w:rsidR="00564278">
        <w:rPr>
          <w:color w:val="auto"/>
          <w:sz w:val="28"/>
          <w:szCs w:val="28"/>
        </w:rPr>
        <w:lastRenderedPageBreak/>
        <w:t>университетов – участников программы, снижение бюрократических требований по оформлению документов;</w:t>
      </w:r>
    </w:p>
    <w:p w:rsidR="00513A9E" w:rsidRPr="00694452" w:rsidRDefault="00513A9E" w:rsidP="00AA6633">
      <w:pPr>
        <w:pStyle w:val="Default"/>
        <w:numPr>
          <w:ilvl w:val="0"/>
          <w:numId w:val="8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F2148F">
        <w:rPr>
          <w:color w:val="auto"/>
          <w:sz w:val="28"/>
          <w:szCs w:val="28"/>
        </w:rPr>
        <w:t xml:space="preserve">организовать для молодых работников и ученых университетов программы культурно-просветительского характера с посещением </w:t>
      </w:r>
      <w:r w:rsidR="003A5E82">
        <w:rPr>
          <w:color w:val="auto"/>
          <w:sz w:val="28"/>
          <w:szCs w:val="28"/>
        </w:rPr>
        <w:t>объектов</w:t>
      </w:r>
      <w:r w:rsidR="00B70E04">
        <w:rPr>
          <w:color w:val="auto"/>
          <w:sz w:val="28"/>
          <w:szCs w:val="28"/>
        </w:rPr>
        <w:t xml:space="preserve"> исторического и</w:t>
      </w:r>
      <w:r w:rsidR="003A5E82">
        <w:rPr>
          <w:color w:val="auto"/>
          <w:sz w:val="28"/>
          <w:szCs w:val="28"/>
        </w:rPr>
        <w:t xml:space="preserve"> культурного наследия</w:t>
      </w:r>
      <w:r w:rsidRPr="00F2148F">
        <w:rPr>
          <w:color w:val="auto"/>
          <w:sz w:val="28"/>
          <w:szCs w:val="28"/>
        </w:rPr>
        <w:t xml:space="preserve"> Российской Федерации, в т. ч. для проведения дальнейшей воспитательной работы с </w:t>
      </w:r>
      <w:proofErr w:type="gramStart"/>
      <w:r w:rsidRPr="00F2148F">
        <w:rPr>
          <w:color w:val="auto"/>
          <w:sz w:val="28"/>
          <w:szCs w:val="28"/>
        </w:rPr>
        <w:t>обучающимися</w:t>
      </w:r>
      <w:proofErr w:type="gramEnd"/>
      <w:r w:rsidRPr="00F2148F">
        <w:rPr>
          <w:color w:val="auto"/>
          <w:sz w:val="28"/>
          <w:szCs w:val="28"/>
        </w:rPr>
        <w:t>.</w:t>
      </w:r>
    </w:p>
    <w:p w:rsidR="00694452" w:rsidRDefault="00694452" w:rsidP="007B243E">
      <w:pPr>
        <w:pStyle w:val="Default"/>
        <w:spacing w:after="120"/>
        <w:ind w:left="360" w:firstLine="348"/>
        <w:jc w:val="both"/>
        <w:rPr>
          <w:color w:val="auto"/>
          <w:sz w:val="28"/>
          <w:szCs w:val="28"/>
        </w:rPr>
      </w:pPr>
    </w:p>
    <w:p w:rsidR="00720DFA" w:rsidRDefault="00C76757" w:rsidP="007B243E">
      <w:pPr>
        <w:pStyle w:val="Default"/>
        <w:spacing w:after="120"/>
        <w:ind w:left="35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р</w:t>
      </w:r>
      <w:r w:rsidR="006C0ED7" w:rsidRPr="00F2148F">
        <w:rPr>
          <w:b/>
          <w:bCs/>
          <w:color w:val="auto"/>
          <w:sz w:val="28"/>
          <w:szCs w:val="28"/>
        </w:rPr>
        <w:t>екторам университетов и председателям первичных профсоюзных организаций работников вузов</w:t>
      </w:r>
      <w:r w:rsidR="00254528">
        <w:rPr>
          <w:b/>
          <w:bCs/>
          <w:color w:val="auto"/>
          <w:sz w:val="28"/>
          <w:szCs w:val="28"/>
        </w:rPr>
        <w:t>:</w:t>
      </w:r>
    </w:p>
    <w:p w:rsidR="006C0ED7" w:rsidRDefault="00720DFA" w:rsidP="00AA6633">
      <w:pPr>
        <w:pStyle w:val="Default"/>
        <w:numPr>
          <w:ilvl w:val="0"/>
          <w:numId w:val="10"/>
        </w:numPr>
        <w:spacing w:after="120"/>
        <w:ind w:left="0" w:firstLine="717"/>
        <w:jc w:val="both"/>
        <w:rPr>
          <w:color w:val="auto"/>
          <w:sz w:val="28"/>
          <w:szCs w:val="28"/>
        </w:rPr>
      </w:pPr>
      <w:r w:rsidRPr="00B70E04">
        <w:rPr>
          <w:color w:val="auto"/>
          <w:sz w:val="28"/>
          <w:szCs w:val="28"/>
        </w:rPr>
        <w:t>рекомендовать</w:t>
      </w:r>
      <w:r>
        <w:rPr>
          <w:color w:val="auto"/>
          <w:sz w:val="28"/>
          <w:szCs w:val="28"/>
        </w:rPr>
        <w:t xml:space="preserve"> </w:t>
      </w:r>
      <w:r w:rsidR="006C0ED7" w:rsidRPr="00331FC5">
        <w:rPr>
          <w:color w:val="auto"/>
          <w:sz w:val="28"/>
          <w:szCs w:val="28"/>
        </w:rPr>
        <w:t xml:space="preserve">включать в коллективные договоры дополнительные гарантии молодым </w:t>
      </w:r>
      <w:r w:rsidR="006C0ED7">
        <w:rPr>
          <w:color w:val="auto"/>
          <w:sz w:val="28"/>
          <w:szCs w:val="28"/>
        </w:rPr>
        <w:t>работникам университетов</w:t>
      </w:r>
      <w:r>
        <w:rPr>
          <w:color w:val="auto"/>
          <w:sz w:val="28"/>
          <w:szCs w:val="28"/>
        </w:rPr>
        <w:t>.</w:t>
      </w:r>
    </w:p>
    <w:p w:rsidR="00254528" w:rsidRPr="00254528" w:rsidRDefault="00254528" w:rsidP="007B243E">
      <w:pPr>
        <w:spacing w:line="240" w:lineRule="auto"/>
        <w:ind w:left="39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54528">
        <w:rPr>
          <w:rFonts w:ascii="Times New Roman" w:hAnsi="Times New Roman" w:cs="Times New Roman"/>
          <w:bCs/>
          <w:i/>
          <w:iCs/>
          <w:sz w:val="28"/>
          <w:szCs w:val="28"/>
        </w:rPr>
        <w:t>В части, касающейся профессионального роста и самореализации молодых преподавателей и ученых:</w:t>
      </w:r>
    </w:p>
    <w:p w:rsidR="00254528" w:rsidRDefault="00254528" w:rsidP="00AA6633">
      <w:pPr>
        <w:pStyle w:val="Default"/>
        <w:numPr>
          <w:ilvl w:val="0"/>
          <w:numId w:val="10"/>
        </w:numPr>
        <w:spacing w:after="120"/>
        <w:ind w:left="0" w:firstLine="717"/>
        <w:jc w:val="both"/>
        <w:rPr>
          <w:sz w:val="28"/>
          <w:szCs w:val="28"/>
        </w:rPr>
      </w:pPr>
      <w:r w:rsidRPr="0071165E">
        <w:rPr>
          <w:sz w:val="28"/>
          <w:szCs w:val="28"/>
        </w:rPr>
        <w:t>Предусмотреть меры</w:t>
      </w:r>
      <w:r w:rsidR="00523010">
        <w:rPr>
          <w:sz w:val="28"/>
          <w:szCs w:val="28"/>
        </w:rPr>
        <w:t>:</w:t>
      </w:r>
    </w:p>
    <w:p w:rsidR="00254528" w:rsidRPr="0071165E" w:rsidRDefault="00254528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71165E">
        <w:rPr>
          <w:sz w:val="28"/>
          <w:szCs w:val="28"/>
        </w:rPr>
        <w:t xml:space="preserve">по созданию условий в образовательных организациях высшего образования и определению подходов для профессиональной адаптации молодых работников </w:t>
      </w:r>
      <w:proofErr w:type="gramStart"/>
      <w:r w:rsidRPr="0071165E">
        <w:rPr>
          <w:sz w:val="28"/>
          <w:szCs w:val="28"/>
        </w:rPr>
        <w:t>в первые</w:t>
      </w:r>
      <w:proofErr w:type="gramEnd"/>
      <w:r w:rsidRPr="0071165E">
        <w:rPr>
          <w:sz w:val="28"/>
          <w:szCs w:val="28"/>
        </w:rPr>
        <w:t xml:space="preserve"> годы работы;</w:t>
      </w:r>
    </w:p>
    <w:p w:rsidR="00254528" w:rsidRPr="0071165E" w:rsidRDefault="00254528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71165E">
        <w:rPr>
          <w:sz w:val="28"/>
          <w:szCs w:val="28"/>
        </w:rPr>
        <w:t>по оптимизации структуры аудиторной нагрузки с учетом первичной подготовки учебных занятий, приобретения навыков ведения семинарских и лекционных занятий;</w:t>
      </w:r>
    </w:p>
    <w:p w:rsidR="00254528" w:rsidRPr="0071165E" w:rsidRDefault="00254528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165E">
        <w:rPr>
          <w:sz w:val="28"/>
          <w:szCs w:val="28"/>
        </w:rPr>
        <w:t xml:space="preserve">пособствовать повышению квалификации молодых </w:t>
      </w:r>
      <w:r>
        <w:rPr>
          <w:sz w:val="28"/>
          <w:szCs w:val="28"/>
        </w:rPr>
        <w:t>работников</w:t>
      </w:r>
      <w:r w:rsidRPr="0071165E">
        <w:rPr>
          <w:sz w:val="28"/>
          <w:szCs w:val="28"/>
        </w:rPr>
        <w:t xml:space="preserve">, </w:t>
      </w:r>
      <w:r w:rsidRPr="00523010">
        <w:rPr>
          <w:sz w:val="28"/>
          <w:szCs w:val="28"/>
        </w:rPr>
        <w:t>направленной</w:t>
      </w:r>
      <w:r w:rsidRPr="0071165E">
        <w:rPr>
          <w:sz w:val="28"/>
          <w:szCs w:val="28"/>
        </w:rPr>
        <w:t xml:space="preserve"> на развитие </w:t>
      </w:r>
      <w:r w:rsidRPr="00523010">
        <w:rPr>
          <w:sz w:val="28"/>
          <w:szCs w:val="28"/>
        </w:rPr>
        <w:t>профессиональных</w:t>
      </w:r>
      <w:r w:rsidR="00523010" w:rsidRPr="00523010">
        <w:rPr>
          <w:sz w:val="28"/>
          <w:szCs w:val="28"/>
        </w:rPr>
        <w:t xml:space="preserve"> </w:t>
      </w:r>
      <w:r w:rsidRPr="0071165E">
        <w:rPr>
          <w:sz w:val="28"/>
          <w:szCs w:val="28"/>
        </w:rPr>
        <w:t xml:space="preserve">компетенций и </w:t>
      </w:r>
      <w:r w:rsidRPr="00523010">
        <w:rPr>
          <w:sz w:val="28"/>
          <w:szCs w:val="28"/>
        </w:rPr>
        <w:t>совершенствование знаний и навыков, необходимых для</w:t>
      </w:r>
      <w:r w:rsidRPr="0071165E">
        <w:rPr>
          <w:sz w:val="28"/>
          <w:szCs w:val="28"/>
        </w:rPr>
        <w:t xml:space="preserve"> эффективной научной деятельности</w:t>
      </w:r>
      <w:r w:rsidR="00B70E04">
        <w:rPr>
          <w:sz w:val="28"/>
          <w:szCs w:val="28"/>
        </w:rPr>
        <w:t>, в том числе условий</w:t>
      </w:r>
      <w:r w:rsidR="00311752">
        <w:rPr>
          <w:sz w:val="28"/>
          <w:szCs w:val="28"/>
        </w:rPr>
        <w:t>,</w:t>
      </w:r>
      <w:r w:rsidR="00B70E04">
        <w:rPr>
          <w:sz w:val="28"/>
          <w:szCs w:val="28"/>
        </w:rPr>
        <w:t xml:space="preserve"> стимулирующих </w:t>
      </w:r>
      <w:r w:rsidR="00010321">
        <w:rPr>
          <w:sz w:val="28"/>
          <w:szCs w:val="28"/>
        </w:rPr>
        <w:t>образовательную</w:t>
      </w:r>
      <w:r w:rsidR="00B70E04">
        <w:rPr>
          <w:sz w:val="28"/>
          <w:szCs w:val="28"/>
        </w:rPr>
        <w:t xml:space="preserve"> и научн</w:t>
      </w:r>
      <w:r w:rsidR="00010321">
        <w:rPr>
          <w:sz w:val="28"/>
          <w:szCs w:val="28"/>
        </w:rPr>
        <w:t>о-исследовательскую</w:t>
      </w:r>
      <w:r w:rsidR="00B70E04">
        <w:rPr>
          <w:sz w:val="28"/>
          <w:szCs w:val="28"/>
        </w:rPr>
        <w:t xml:space="preserve"> деятельность</w:t>
      </w:r>
      <w:r w:rsidR="00010321">
        <w:rPr>
          <w:sz w:val="28"/>
          <w:szCs w:val="28"/>
        </w:rPr>
        <w:t>, защиту диссертационных работ</w:t>
      </w:r>
      <w:r w:rsidR="00AA6633">
        <w:rPr>
          <w:sz w:val="28"/>
          <w:szCs w:val="28"/>
        </w:rPr>
        <w:t>;</w:t>
      </w:r>
    </w:p>
    <w:p w:rsidR="00254528" w:rsidRPr="0071165E" w:rsidRDefault="00254528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71165E">
        <w:rPr>
          <w:sz w:val="28"/>
          <w:szCs w:val="28"/>
        </w:rPr>
        <w:t>в целях повышения престиж</w:t>
      </w:r>
      <w:r w:rsidR="00523010">
        <w:rPr>
          <w:sz w:val="28"/>
          <w:szCs w:val="28"/>
        </w:rPr>
        <w:t>а</w:t>
      </w:r>
      <w:r w:rsidRPr="0071165E">
        <w:rPr>
          <w:sz w:val="28"/>
          <w:szCs w:val="28"/>
        </w:rPr>
        <w:t xml:space="preserve"> преподавательской работы и научно-исследовательской деятельности</w:t>
      </w:r>
      <w:r w:rsidR="005F1B70">
        <w:rPr>
          <w:sz w:val="28"/>
          <w:szCs w:val="28"/>
        </w:rPr>
        <w:t xml:space="preserve"> </w:t>
      </w:r>
      <w:r w:rsidR="005F1B70" w:rsidRPr="00523010">
        <w:rPr>
          <w:sz w:val="28"/>
          <w:szCs w:val="28"/>
        </w:rPr>
        <w:t>и формирования осознанного интереса к нахождению в педагогической профессии</w:t>
      </w:r>
      <w:r w:rsidRPr="00523010">
        <w:rPr>
          <w:sz w:val="28"/>
          <w:szCs w:val="28"/>
        </w:rPr>
        <w:t xml:space="preserve">, </w:t>
      </w:r>
      <w:r w:rsidR="005F1B70" w:rsidRPr="00523010">
        <w:rPr>
          <w:sz w:val="28"/>
          <w:szCs w:val="28"/>
        </w:rPr>
        <w:t>способствовать разработке механизмов и подходов, подразумевающих реальное повышение</w:t>
      </w:r>
      <w:r w:rsidR="00694452" w:rsidRPr="00523010">
        <w:rPr>
          <w:sz w:val="28"/>
          <w:szCs w:val="28"/>
        </w:rPr>
        <w:t xml:space="preserve"> </w:t>
      </w:r>
      <w:r w:rsidR="005F1B70" w:rsidRPr="00523010">
        <w:rPr>
          <w:sz w:val="28"/>
          <w:szCs w:val="28"/>
        </w:rPr>
        <w:t>уровня оплаты труда</w:t>
      </w:r>
      <w:r w:rsidR="005F1B70">
        <w:rPr>
          <w:sz w:val="28"/>
          <w:szCs w:val="28"/>
        </w:rPr>
        <w:t xml:space="preserve"> </w:t>
      </w:r>
      <w:r w:rsidRPr="0071165E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работнико</w:t>
      </w:r>
      <w:r w:rsidRPr="0071165E">
        <w:rPr>
          <w:sz w:val="28"/>
          <w:szCs w:val="28"/>
        </w:rPr>
        <w:t>в;</w:t>
      </w:r>
    </w:p>
    <w:p w:rsidR="00254528" w:rsidRPr="0071165E" w:rsidRDefault="00694452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4528" w:rsidRPr="0071165E">
        <w:rPr>
          <w:sz w:val="28"/>
          <w:szCs w:val="28"/>
        </w:rPr>
        <w:t>азработать программ</w:t>
      </w:r>
      <w:r w:rsidR="00254528" w:rsidRPr="00694452">
        <w:rPr>
          <w:sz w:val="28"/>
          <w:szCs w:val="28"/>
        </w:rPr>
        <w:t>ы</w:t>
      </w:r>
      <w:r w:rsidR="00254528" w:rsidRPr="0071165E">
        <w:rPr>
          <w:sz w:val="28"/>
          <w:szCs w:val="28"/>
        </w:rPr>
        <w:t xml:space="preserve"> адаптации и психоэмоциональной поддержки молодого </w:t>
      </w:r>
      <w:r w:rsidR="00254528">
        <w:rPr>
          <w:sz w:val="28"/>
          <w:szCs w:val="28"/>
        </w:rPr>
        <w:t>работника</w:t>
      </w:r>
      <w:r w:rsidR="00254528" w:rsidRPr="0071165E">
        <w:rPr>
          <w:sz w:val="28"/>
          <w:szCs w:val="28"/>
        </w:rPr>
        <w:t xml:space="preserve">, помогающей сформировать профессиональную траекторию, научную заинтересованность в выбранной области, имидж и корпоративную культуру. В эту программу должны входить различные </w:t>
      </w:r>
      <w:r w:rsidR="000E2271">
        <w:rPr>
          <w:sz w:val="28"/>
          <w:szCs w:val="28"/>
        </w:rPr>
        <w:t>модули по нормативно</w:t>
      </w:r>
      <w:r w:rsidR="00254528" w:rsidRPr="0071165E">
        <w:rPr>
          <w:sz w:val="28"/>
          <w:szCs w:val="28"/>
        </w:rPr>
        <w:t xml:space="preserve">–правовому обучению, связанному с работой в образовательной организации высшего образования, знакомство с профсоюзной организацией, проработка научно-публицистического стиля написания статей и знакомство с их видами, занятия по ораторскому искусству и </w:t>
      </w:r>
      <w:r w:rsidR="00523010" w:rsidRPr="0071165E">
        <w:rPr>
          <w:sz w:val="28"/>
          <w:szCs w:val="28"/>
        </w:rPr>
        <w:t>т. д.</w:t>
      </w:r>
      <w:r w:rsidR="00254528" w:rsidRPr="0071165E">
        <w:rPr>
          <w:sz w:val="28"/>
          <w:szCs w:val="28"/>
        </w:rPr>
        <w:t>;</w:t>
      </w:r>
    </w:p>
    <w:p w:rsidR="00254528" w:rsidRDefault="00694452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54528" w:rsidRPr="0071165E">
        <w:rPr>
          <w:sz w:val="28"/>
          <w:szCs w:val="28"/>
        </w:rPr>
        <w:t xml:space="preserve">одействовать развитию системы региональных и окружных научных конкурсов и грантов для молодых </w:t>
      </w:r>
      <w:r w:rsidR="00254528">
        <w:rPr>
          <w:sz w:val="28"/>
          <w:szCs w:val="28"/>
        </w:rPr>
        <w:t>преподавателей и ученых</w:t>
      </w:r>
      <w:r w:rsidR="004C4A15">
        <w:rPr>
          <w:sz w:val="28"/>
          <w:szCs w:val="28"/>
        </w:rPr>
        <w:t>;</w:t>
      </w:r>
    </w:p>
    <w:p w:rsidR="004C4A15" w:rsidRPr="0071165E" w:rsidRDefault="004C4A15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65E">
        <w:rPr>
          <w:sz w:val="28"/>
          <w:szCs w:val="28"/>
        </w:rPr>
        <w:t xml:space="preserve"> рамках социального партнерства, принципы которого закреплены в Конституции Российской Федерации, а также в ходе реализации программы «Приоритет-2030», повышать уровень ответственности работодателя по отношению к работнику, учитывая ценность его труда и значимость каждого отдельного работника для функционирования вуза</w:t>
      </w:r>
      <w:r>
        <w:rPr>
          <w:sz w:val="28"/>
          <w:szCs w:val="28"/>
        </w:rPr>
        <w:t>;</w:t>
      </w:r>
    </w:p>
    <w:p w:rsidR="004C4A15" w:rsidRDefault="004C4A15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165E">
        <w:rPr>
          <w:sz w:val="28"/>
          <w:szCs w:val="28"/>
        </w:rPr>
        <w:t>пособствовать развитию коллективно-договорных отношений, как реального инструмента достижения стабильного, устойчивого, планомерного развития вузов, позволяющего устранить имеющийся дискомфо</w:t>
      </w:r>
      <w:proofErr w:type="gramStart"/>
      <w:r w:rsidRPr="0071165E">
        <w:rPr>
          <w:sz w:val="28"/>
          <w:szCs w:val="28"/>
        </w:rPr>
        <w:t>рт в тр</w:t>
      </w:r>
      <w:proofErr w:type="gramEnd"/>
      <w:r w:rsidRPr="0071165E">
        <w:rPr>
          <w:sz w:val="28"/>
          <w:szCs w:val="28"/>
        </w:rPr>
        <w:t>удовых отношениях, решать актуальные социальные проблемы работников, повышая уровень социальных гарантий, или создавать механизмы для их решения</w:t>
      </w:r>
      <w:r>
        <w:rPr>
          <w:sz w:val="28"/>
          <w:szCs w:val="28"/>
        </w:rPr>
        <w:t>;</w:t>
      </w:r>
    </w:p>
    <w:p w:rsidR="00254528" w:rsidRDefault="00513A9E" w:rsidP="00AA6633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523010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Pr="00762F6F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компенсации</w:t>
      </w:r>
      <w:r w:rsidRPr="00BB556F">
        <w:rPr>
          <w:sz w:val="28"/>
          <w:szCs w:val="28"/>
        </w:rPr>
        <w:t xml:space="preserve"> средств, затраченн</w:t>
      </w:r>
      <w:r>
        <w:rPr>
          <w:sz w:val="28"/>
          <w:szCs w:val="28"/>
        </w:rPr>
        <w:t>ых молодыми преподавателями и учеными на публикации, участие в выездных конференциях, симпозиумах, обучающи</w:t>
      </w:r>
      <w:r w:rsidR="00954DDE">
        <w:rPr>
          <w:sz w:val="28"/>
          <w:szCs w:val="28"/>
        </w:rPr>
        <w:t>х</w:t>
      </w:r>
      <w:r>
        <w:rPr>
          <w:sz w:val="28"/>
          <w:szCs w:val="28"/>
        </w:rPr>
        <w:t xml:space="preserve"> курс</w:t>
      </w:r>
      <w:r w:rsidR="00954DDE">
        <w:rPr>
          <w:sz w:val="28"/>
          <w:szCs w:val="28"/>
        </w:rPr>
        <w:t>ах</w:t>
      </w:r>
      <w:r>
        <w:rPr>
          <w:sz w:val="28"/>
          <w:szCs w:val="28"/>
        </w:rPr>
        <w:t xml:space="preserve"> по специальности</w:t>
      </w:r>
      <w:r w:rsidR="00954DDE">
        <w:rPr>
          <w:sz w:val="28"/>
          <w:szCs w:val="28"/>
        </w:rPr>
        <w:t>, повышение квалификации</w:t>
      </w:r>
      <w:r>
        <w:rPr>
          <w:sz w:val="28"/>
          <w:szCs w:val="28"/>
        </w:rPr>
        <w:t xml:space="preserve"> и печать авторской научно-методической литературы.</w:t>
      </w:r>
    </w:p>
    <w:p w:rsidR="00954DDE" w:rsidRPr="00513A9E" w:rsidRDefault="00954DDE" w:rsidP="00954DDE">
      <w:pPr>
        <w:pStyle w:val="Default"/>
        <w:spacing w:after="120"/>
        <w:ind w:left="1068"/>
        <w:jc w:val="both"/>
        <w:rPr>
          <w:sz w:val="28"/>
          <w:szCs w:val="28"/>
        </w:rPr>
      </w:pPr>
    </w:p>
    <w:p w:rsidR="00720DFA" w:rsidRPr="00523010" w:rsidRDefault="00C76757" w:rsidP="007B243E">
      <w:pPr>
        <w:pStyle w:val="Default"/>
        <w:spacing w:after="120"/>
        <w:ind w:left="3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A1510C" w:rsidRPr="00523010">
        <w:rPr>
          <w:b/>
          <w:bCs/>
          <w:sz w:val="28"/>
          <w:szCs w:val="28"/>
        </w:rPr>
        <w:t xml:space="preserve">Общероссийскому </w:t>
      </w:r>
      <w:r w:rsidR="00A870A3">
        <w:rPr>
          <w:b/>
          <w:bCs/>
          <w:sz w:val="28"/>
          <w:szCs w:val="28"/>
        </w:rPr>
        <w:t>П</w:t>
      </w:r>
      <w:r w:rsidR="00A1510C" w:rsidRPr="00523010">
        <w:rPr>
          <w:b/>
          <w:bCs/>
          <w:sz w:val="28"/>
          <w:szCs w:val="28"/>
        </w:rPr>
        <w:t>рофсоюзу образования</w:t>
      </w:r>
      <w:r w:rsidR="00523010">
        <w:rPr>
          <w:sz w:val="28"/>
          <w:szCs w:val="28"/>
        </w:rPr>
        <w:t>:</w:t>
      </w:r>
    </w:p>
    <w:p w:rsidR="00CB3BB0" w:rsidRDefault="00720DFA" w:rsidP="00311752">
      <w:pPr>
        <w:pStyle w:val="Default"/>
        <w:numPr>
          <w:ilvl w:val="0"/>
          <w:numId w:val="21"/>
        </w:numPr>
        <w:spacing w:after="120"/>
        <w:ind w:left="0" w:firstLine="717"/>
        <w:jc w:val="both"/>
        <w:rPr>
          <w:sz w:val="28"/>
          <w:szCs w:val="28"/>
        </w:rPr>
      </w:pPr>
      <w:r w:rsidRPr="00CB3BB0">
        <w:rPr>
          <w:sz w:val="28"/>
          <w:szCs w:val="28"/>
        </w:rPr>
        <w:t xml:space="preserve">рекомендовать </w:t>
      </w:r>
      <w:r w:rsidR="00A1510C" w:rsidRPr="00CB3BB0">
        <w:rPr>
          <w:sz w:val="28"/>
          <w:szCs w:val="28"/>
        </w:rPr>
        <w:t>в рамках реализации Отраслев</w:t>
      </w:r>
      <w:r w:rsidR="00F66B25" w:rsidRPr="00CB3BB0">
        <w:rPr>
          <w:sz w:val="28"/>
          <w:szCs w:val="28"/>
        </w:rPr>
        <w:t>ых</w:t>
      </w:r>
      <w:r w:rsidR="00A1510C" w:rsidRPr="00CB3BB0">
        <w:rPr>
          <w:sz w:val="28"/>
          <w:szCs w:val="28"/>
        </w:rPr>
        <w:t xml:space="preserve"> соглашени</w:t>
      </w:r>
      <w:r w:rsidR="00F66B25" w:rsidRPr="00CB3BB0">
        <w:rPr>
          <w:sz w:val="28"/>
          <w:szCs w:val="28"/>
        </w:rPr>
        <w:t>й</w:t>
      </w:r>
      <w:r w:rsidR="00A1510C" w:rsidRPr="00CB3BB0">
        <w:rPr>
          <w:sz w:val="28"/>
          <w:szCs w:val="28"/>
        </w:rPr>
        <w:t xml:space="preserve"> по образовательным организациям, находящимся в ведении Минобрнауки </w:t>
      </w:r>
      <w:r w:rsidR="00523010" w:rsidRPr="00CB3BB0">
        <w:rPr>
          <w:sz w:val="28"/>
          <w:szCs w:val="28"/>
        </w:rPr>
        <w:t xml:space="preserve">России и Минпросвещения России, </w:t>
      </w:r>
      <w:r w:rsidR="00A1510C" w:rsidRPr="00CB3BB0">
        <w:rPr>
          <w:sz w:val="28"/>
          <w:szCs w:val="28"/>
        </w:rPr>
        <w:t xml:space="preserve">на </w:t>
      </w:r>
      <w:r w:rsidR="00311752" w:rsidRPr="00CB3BB0">
        <w:rPr>
          <w:sz w:val="28"/>
          <w:szCs w:val="28"/>
        </w:rPr>
        <w:t xml:space="preserve">2021–2023 </w:t>
      </w:r>
      <w:r w:rsidR="00A1510C" w:rsidRPr="00CB3BB0">
        <w:rPr>
          <w:sz w:val="28"/>
          <w:szCs w:val="28"/>
        </w:rPr>
        <w:t>гг.</w:t>
      </w:r>
      <w:r w:rsidR="00CB3BB0">
        <w:rPr>
          <w:sz w:val="28"/>
          <w:szCs w:val="28"/>
        </w:rPr>
        <w:t>:</w:t>
      </w:r>
    </w:p>
    <w:p w:rsidR="000D446D" w:rsidRPr="00CB3BB0" w:rsidRDefault="00A1510C" w:rsidP="00311752">
      <w:pPr>
        <w:pStyle w:val="a3"/>
        <w:numPr>
          <w:ilvl w:val="0"/>
          <w:numId w:val="17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B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A2E20" w:rsidRPr="00CB3BB0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CB3BB0">
        <w:rPr>
          <w:rFonts w:ascii="Times New Roman" w:hAnsi="Times New Roman" w:cs="Times New Roman"/>
          <w:sz w:val="28"/>
          <w:szCs w:val="28"/>
        </w:rPr>
        <w:t>рабочие группы по проработке вопросов</w:t>
      </w:r>
      <w:r w:rsidR="00CA2E20" w:rsidRPr="00CB3BB0">
        <w:rPr>
          <w:rFonts w:ascii="Times New Roman" w:hAnsi="Times New Roman" w:cs="Times New Roman"/>
          <w:sz w:val="28"/>
          <w:szCs w:val="28"/>
        </w:rPr>
        <w:t>, связанных с реализацией поручений Президента Российской Федерации по итогам совместного заседания Госсовета и Совета по науке и образованию</w:t>
      </w:r>
      <w:r w:rsidR="00B4402A" w:rsidRPr="00CB3BB0">
        <w:rPr>
          <w:rFonts w:ascii="Times New Roman" w:hAnsi="Times New Roman" w:cs="Times New Roman"/>
          <w:sz w:val="28"/>
          <w:szCs w:val="28"/>
        </w:rPr>
        <w:t xml:space="preserve"> (Утвержден Президентом Р</w:t>
      </w:r>
      <w:r w:rsidR="00A870A3" w:rsidRPr="00CB3BB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4402A" w:rsidRPr="00CB3BB0">
        <w:rPr>
          <w:rFonts w:ascii="Times New Roman" w:hAnsi="Times New Roman" w:cs="Times New Roman"/>
          <w:sz w:val="28"/>
          <w:szCs w:val="28"/>
        </w:rPr>
        <w:t>Ф</w:t>
      </w:r>
      <w:r w:rsidR="00A870A3" w:rsidRPr="00CB3BB0">
        <w:rPr>
          <w:rFonts w:ascii="Times New Roman" w:hAnsi="Times New Roman" w:cs="Times New Roman"/>
          <w:sz w:val="28"/>
          <w:szCs w:val="28"/>
        </w:rPr>
        <w:t>едерации</w:t>
      </w:r>
      <w:r w:rsidR="00B4402A" w:rsidRPr="00CB3BB0">
        <w:rPr>
          <w:rFonts w:ascii="Times New Roman" w:hAnsi="Times New Roman" w:cs="Times New Roman"/>
          <w:sz w:val="28"/>
          <w:szCs w:val="28"/>
        </w:rPr>
        <w:t xml:space="preserve"> 10.02.2022 N Пр-290)</w:t>
      </w:r>
      <w:r w:rsidR="00AE1F2A" w:rsidRPr="00CB3BB0">
        <w:rPr>
          <w:rFonts w:ascii="Times New Roman" w:hAnsi="Times New Roman" w:cs="Times New Roman"/>
          <w:sz w:val="28"/>
          <w:szCs w:val="28"/>
        </w:rPr>
        <w:t>,</w:t>
      </w:r>
      <w:r w:rsidR="00B4402A" w:rsidRPr="00CB3BB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E1F2A" w:rsidRPr="00CB3BB0">
        <w:rPr>
          <w:rFonts w:ascii="Times New Roman" w:hAnsi="Times New Roman" w:cs="Times New Roman"/>
          <w:sz w:val="28"/>
          <w:szCs w:val="28"/>
        </w:rPr>
        <w:t>,</w:t>
      </w:r>
      <w:r w:rsidR="00B4402A" w:rsidRPr="00CB3BB0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B3BB0">
        <w:rPr>
          <w:rFonts w:ascii="Times New Roman" w:hAnsi="Times New Roman" w:cs="Times New Roman"/>
          <w:sz w:val="28"/>
          <w:szCs w:val="28"/>
        </w:rPr>
        <w:t xml:space="preserve"> </w:t>
      </w:r>
      <w:r w:rsidR="00AE1F2A" w:rsidRPr="00CB3BB0">
        <w:rPr>
          <w:rFonts w:ascii="Times New Roman" w:hAnsi="Times New Roman" w:cs="Times New Roman"/>
          <w:sz w:val="28"/>
          <w:szCs w:val="28"/>
        </w:rPr>
        <w:t>обеспечения безусловного</w:t>
      </w:r>
      <w:r w:rsidR="000D446D" w:rsidRPr="00CB3BB0">
        <w:rPr>
          <w:rFonts w:ascii="Times New Roman" w:hAnsi="Times New Roman" w:cs="Times New Roman"/>
          <w:sz w:val="28"/>
          <w:szCs w:val="28"/>
        </w:rPr>
        <w:t xml:space="preserve"> участия молодых преподавателей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</w:t>
      </w:r>
      <w:r w:rsidR="00F66B25" w:rsidRPr="00CB3BB0">
        <w:rPr>
          <w:rFonts w:ascii="Times New Roman" w:hAnsi="Times New Roman" w:cs="Times New Roman"/>
          <w:sz w:val="28"/>
          <w:szCs w:val="28"/>
        </w:rPr>
        <w:t xml:space="preserve"> </w:t>
      </w:r>
      <w:r w:rsidR="000D446D" w:rsidRPr="00CB3BB0">
        <w:rPr>
          <w:rFonts w:ascii="Times New Roman" w:hAnsi="Times New Roman" w:cs="Times New Roman"/>
          <w:sz w:val="28"/>
          <w:szCs w:val="28"/>
        </w:rPr>
        <w:t>программы Российской</w:t>
      </w:r>
      <w:proofErr w:type="gramEnd"/>
      <w:r w:rsidR="000D446D" w:rsidRPr="00CB3BB0">
        <w:rPr>
          <w:rFonts w:ascii="Times New Roman" w:hAnsi="Times New Roman" w:cs="Times New Roman"/>
          <w:sz w:val="28"/>
          <w:szCs w:val="28"/>
        </w:rPr>
        <w:t xml:space="preserve"> Федерации "Обеспечение доступным и комфортным жильем и коммунальными услугами граждан Российской Федерации" в целях обеспечения жильем молодых ученых путем предоставления им социальных выплат на приобретение жилых помещений с использованием механизма государственных жилищных сертификатов, предусмотрев:</w:t>
      </w:r>
      <w:r w:rsidR="00D3734F" w:rsidRPr="00CB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7A7" w:rsidRPr="00F66B25" w:rsidRDefault="00C147A7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F66B25">
        <w:rPr>
          <w:sz w:val="28"/>
          <w:szCs w:val="28"/>
        </w:rPr>
        <w:t>расширение категории получателей социальных выплат на приобретение жилых помещений за счет включения в их число молодых научных и педагогических работников научных организаций и образовательных организаций высшего образования вне зависимости от их ведомственной принадлежности;</w:t>
      </w:r>
    </w:p>
    <w:p w:rsidR="00C147A7" w:rsidRPr="00F66B25" w:rsidRDefault="00C147A7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bookmarkStart w:id="0" w:name="100019"/>
      <w:bookmarkEnd w:id="0"/>
      <w:r w:rsidRPr="00F66B25">
        <w:rPr>
          <w:sz w:val="28"/>
          <w:szCs w:val="28"/>
        </w:rPr>
        <w:t xml:space="preserve">возможность предоставления социальных выплат на приобретение жилых помещений молодым научным и педагогическим работникам научных </w:t>
      </w:r>
      <w:r w:rsidRPr="00F66B25">
        <w:rPr>
          <w:sz w:val="28"/>
          <w:szCs w:val="28"/>
        </w:rPr>
        <w:lastRenderedPageBreak/>
        <w:t>организаций и образовательных организаций высшего образования с учетом эффективности их научной деятельности, а также условия предоставления таких выплат.</w:t>
      </w:r>
    </w:p>
    <w:p w:rsidR="00C147A7" w:rsidRPr="00F66B25" w:rsidRDefault="00C147A7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 w:rsidRPr="00F66B25">
        <w:rPr>
          <w:sz w:val="28"/>
          <w:szCs w:val="28"/>
        </w:rPr>
        <w:t>по созданию дополнительных условий для обеспечения постоянным и служебным (арендным)</w:t>
      </w:r>
      <w:r w:rsidR="00173FCA">
        <w:rPr>
          <w:sz w:val="28"/>
          <w:szCs w:val="28"/>
        </w:rPr>
        <w:t xml:space="preserve"> жильем</w:t>
      </w:r>
      <w:r w:rsidRPr="00F66B25">
        <w:rPr>
          <w:sz w:val="28"/>
          <w:szCs w:val="28"/>
        </w:rPr>
        <w:t xml:space="preserve"> научн</w:t>
      </w:r>
      <w:r w:rsidR="00173FCA">
        <w:rPr>
          <w:sz w:val="28"/>
          <w:szCs w:val="28"/>
        </w:rPr>
        <w:t xml:space="preserve">ых и </w:t>
      </w:r>
      <w:r w:rsidRPr="00F66B25">
        <w:rPr>
          <w:sz w:val="28"/>
          <w:szCs w:val="28"/>
        </w:rPr>
        <w:t>педагогических работников научных организаций и образовательных организаций высшего образования, продемонстрировавших высокую эффективность научной деятельности;</w:t>
      </w:r>
    </w:p>
    <w:p w:rsidR="00C147A7" w:rsidRDefault="00C147A7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bookmarkStart w:id="1" w:name="100027"/>
      <w:bookmarkEnd w:id="1"/>
      <w:r w:rsidRPr="00F66B25">
        <w:rPr>
          <w:sz w:val="28"/>
          <w:szCs w:val="28"/>
        </w:rPr>
        <w:t>по формированию инструментов льготного ипотечного кредитования для научных и педагогических работников научных организаций и образовательных организаций высшего образования.</w:t>
      </w:r>
    </w:p>
    <w:p w:rsidR="00583A06" w:rsidRDefault="00A50C40" w:rsidP="00311752">
      <w:pPr>
        <w:pStyle w:val="a3"/>
        <w:numPr>
          <w:ilvl w:val="0"/>
          <w:numId w:val="17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583A06">
        <w:rPr>
          <w:rFonts w:ascii="Times New Roman" w:hAnsi="Times New Roman" w:cs="Times New Roman"/>
          <w:sz w:val="28"/>
          <w:szCs w:val="28"/>
        </w:rPr>
        <w:t xml:space="preserve"> </w:t>
      </w:r>
      <w:r w:rsidR="00034F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направить социальным партнерам предложения</w:t>
      </w:r>
      <w:r w:rsidR="00034FF9">
        <w:rPr>
          <w:rFonts w:ascii="Times New Roman" w:hAnsi="Times New Roman" w:cs="Times New Roman"/>
          <w:sz w:val="28"/>
          <w:szCs w:val="28"/>
        </w:rPr>
        <w:t xml:space="preserve"> по решению проблем, обозначенных участниками круглого стола, таких как:</w:t>
      </w:r>
    </w:p>
    <w:p w:rsidR="00CB3BB0" w:rsidRDefault="00A50C40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научных школ для молодых ученых;</w:t>
      </w:r>
    </w:p>
    <w:p w:rsidR="00A50C40" w:rsidRDefault="00A50C40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грантовой поддержки молодых ученых;</w:t>
      </w:r>
    </w:p>
    <w:p w:rsidR="00A50C40" w:rsidRDefault="00DA11D3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института научных наставников;</w:t>
      </w:r>
    </w:p>
    <w:p w:rsidR="00DA11D3" w:rsidRDefault="00DA11D3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компетенций молодых работников через участие в выставках, конкурсах, грантах, стажировках</w:t>
      </w:r>
      <w:r w:rsidR="00337292">
        <w:rPr>
          <w:sz w:val="28"/>
          <w:szCs w:val="28"/>
        </w:rPr>
        <w:t>. Определить дополнительные финансовые механизмы</w:t>
      </w:r>
      <w:r w:rsidR="009145F2">
        <w:rPr>
          <w:sz w:val="28"/>
          <w:szCs w:val="28"/>
        </w:rPr>
        <w:t>,</w:t>
      </w:r>
      <w:r w:rsidR="00337292">
        <w:rPr>
          <w:sz w:val="28"/>
          <w:szCs w:val="28"/>
        </w:rPr>
        <w:t xml:space="preserve"> стимулирующие мотивацию профессионального роста;</w:t>
      </w:r>
    </w:p>
    <w:p w:rsidR="002E2A1D" w:rsidRDefault="002E2A1D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КЦП по программам подготовки в аспирантуре с учетом потребностей региональных вузов в </w:t>
      </w:r>
      <w:r w:rsidR="00034FF9">
        <w:rPr>
          <w:sz w:val="28"/>
          <w:szCs w:val="28"/>
        </w:rPr>
        <w:t>работниках</w:t>
      </w:r>
      <w:r>
        <w:rPr>
          <w:sz w:val="28"/>
          <w:szCs w:val="28"/>
        </w:rPr>
        <w:t xml:space="preserve"> определенных специальностей;</w:t>
      </w:r>
    </w:p>
    <w:p w:rsidR="002E2A1D" w:rsidRDefault="002E2A1D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методик расчета </w:t>
      </w:r>
      <w:r w:rsidR="00AE4774">
        <w:rPr>
          <w:sz w:val="28"/>
          <w:szCs w:val="28"/>
        </w:rPr>
        <w:t>показателей эффективности при реализации программ</w:t>
      </w:r>
      <w:r w:rsidR="00034FF9">
        <w:rPr>
          <w:sz w:val="28"/>
          <w:szCs w:val="28"/>
        </w:rPr>
        <w:t>ы</w:t>
      </w:r>
      <w:r w:rsidR="00AE4774">
        <w:rPr>
          <w:sz w:val="28"/>
          <w:szCs w:val="28"/>
        </w:rPr>
        <w:t xml:space="preserve"> образовательны</w:t>
      </w:r>
      <w:r w:rsidR="00034FF9">
        <w:rPr>
          <w:sz w:val="28"/>
          <w:szCs w:val="28"/>
        </w:rPr>
        <w:t>ми</w:t>
      </w:r>
      <w:r w:rsidR="00AE4774">
        <w:rPr>
          <w:sz w:val="28"/>
          <w:szCs w:val="28"/>
        </w:rPr>
        <w:t xml:space="preserve"> организаци</w:t>
      </w:r>
      <w:r w:rsidR="00034FF9">
        <w:rPr>
          <w:sz w:val="28"/>
          <w:szCs w:val="28"/>
        </w:rPr>
        <w:t>ями</w:t>
      </w:r>
      <w:r w:rsidR="00AE4774">
        <w:rPr>
          <w:sz w:val="28"/>
          <w:szCs w:val="28"/>
        </w:rPr>
        <w:t xml:space="preserve"> высшего образования «Приоритет </w:t>
      </w:r>
      <w:r w:rsidR="005A2BA8">
        <w:rPr>
          <w:sz w:val="28"/>
          <w:szCs w:val="28"/>
        </w:rPr>
        <w:t>–</w:t>
      </w:r>
      <w:r w:rsidR="00AE4774">
        <w:rPr>
          <w:sz w:val="28"/>
          <w:szCs w:val="28"/>
        </w:rPr>
        <w:t xml:space="preserve"> 2030</w:t>
      </w:r>
      <w:r w:rsidR="005A2BA8">
        <w:rPr>
          <w:sz w:val="28"/>
          <w:szCs w:val="28"/>
        </w:rPr>
        <w:t>» в части привлечения к ее реализации молодых преподавателей</w:t>
      </w:r>
      <w:r w:rsidR="00AE4774">
        <w:rPr>
          <w:sz w:val="28"/>
          <w:szCs w:val="28"/>
        </w:rPr>
        <w:t>;</w:t>
      </w:r>
    </w:p>
    <w:p w:rsidR="00337292" w:rsidRDefault="009145F2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гарантий занятости, профессионального роста и социальных гарантий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периоды трудовой деятельности в университетах;</w:t>
      </w:r>
    </w:p>
    <w:p w:rsidR="00DA11D3" w:rsidRDefault="009145F2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гарантии </w:t>
      </w:r>
      <w:r w:rsidR="00034FF9">
        <w:rPr>
          <w:sz w:val="28"/>
          <w:szCs w:val="28"/>
        </w:rPr>
        <w:t xml:space="preserve">молодым </w:t>
      </w:r>
      <w:r>
        <w:rPr>
          <w:sz w:val="28"/>
          <w:szCs w:val="28"/>
        </w:rPr>
        <w:t>работникам</w:t>
      </w:r>
      <w:r w:rsidR="00034FF9">
        <w:rPr>
          <w:sz w:val="28"/>
          <w:szCs w:val="28"/>
        </w:rPr>
        <w:t>, с</w:t>
      </w:r>
      <w:r>
        <w:rPr>
          <w:sz w:val="28"/>
          <w:szCs w:val="28"/>
        </w:rPr>
        <w:t>вязанные с нахождением в декретном отпуске и отпуск</w:t>
      </w:r>
      <w:r w:rsidR="00034FF9">
        <w:rPr>
          <w:sz w:val="28"/>
          <w:szCs w:val="28"/>
        </w:rPr>
        <w:t>е</w:t>
      </w:r>
      <w:r>
        <w:rPr>
          <w:sz w:val="28"/>
          <w:szCs w:val="28"/>
        </w:rPr>
        <w:t xml:space="preserve"> по уходу за ребенком, включая гарантии сохранения рабочего места;</w:t>
      </w:r>
    </w:p>
    <w:p w:rsidR="009145F2" w:rsidRPr="00583A06" w:rsidRDefault="009145F2" w:rsidP="00311752">
      <w:pPr>
        <w:pStyle w:val="Default"/>
        <w:numPr>
          <w:ilvl w:val="0"/>
          <w:numId w:val="6"/>
        </w:numPr>
        <w:spacing w:after="12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профессионального выгорания и потери мотивации к работе в университетах.</w:t>
      </w:r>
    </w:p>
    <w:sectPr w:rsidR="009145F2" w:rsidRPr="00583A06" w:rsidSect="00A13D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25"/>
    <w:multiLevelType w:val="hybridMultilevel"/>
    <w:tmpl w:val="4404CCC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3C24D87"/>
    <w:multiLevelType w:val="hybridMultilevel"/>
    <w:tmpl w:val="4404CCC6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3D06FCE"/>
    <w:multiLevelType w:val="hybridMultilevel"/>
    <w:tmpl w:val="6554E282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107DB0"/>
    <w:multiLevelType w:val="hybridMultilevel"/>
    <w:tmpl w:val="046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F09"/>
    <w:multiLevelType w:val="hybridMultilevel"/>
    <w:tmpl w:val="0C2664F6"/>
    <w:lvl w:ilvl="0" w:tplc="04190015">
      <w:start w:val="1"/>
      <w:numFmt w:val="upperLetter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FD68ED"/>
    <w:multiLevelType w:val="hybridMultilevel"/>
    <w:tmpl w:val="51BC3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8241D0"/>
    <w:multiLevelType w:val="hybridMultilevel"/>
    <w:tmpl w:val="2966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006"/>
    <w:multiLevelType w:val="hybridMultilevel"/>
    <w:tmpl w:val="8D821C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B1518D5"/>
    <w:multiLevelType w:val="hybridMultilevel"/>
    <w:tmpl w:val="CDE0A2EC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DA570EB"/>
    <w:multiLevelType w:val="hybridMultilevel"/>
    <w:tmpl w:val="ED8EE99C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1184869"/>
    <w:multiLevelType w:val="multilevel"/>
    <w:tmpl w:val="AC2207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FD5AC5"/>
    <w:multiLevelType w:val="hybridMultilevel"/>
    <w:tmpl w:val="19A8ACC4"/>
    <w:lvl w:ilvl="0" w:tplc="FFFFFFF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443BF"/>
    <w:multiLevelType w:val="multilevel"/>
    <w:tmpl w:val="F9CA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EE4371"/>
    <w:multiLevelType w:val="hybridMultilevel"/>
    <w:tmpl w:val="F7ECDBC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33F2A7B"/>
    <w:multiLevelType w:val="hybridMultilevel"/>
    <w:tmpl w:val="B7FE1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940452"/>
    <w:multiLevelType w:val="hybridMultilevel"/>
    <w:tmpl w:val="FAF2BA20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DB46293"/>
    <w:multiLevelType w:val="hybridMultilevel"/>
    <w:tmpl w:val="FAF2BA20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2D00FD5"/>
    <w:multiLevelType w:val="hybridMultilevel"/>
    <w:tmpl w:val="8CD8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5644A"/>
    <w:multiLevelType w:val="hybridMultilevel"/>
    <w:tmpl w:val="7610B8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B95EDA"/>
    <w:multiLevelType w:val="hybridMultilevel"/>
    <w:tmpl w:val="B4084F9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CAE7EE7"/>
    <w:multiLevelType w:val="hybridMultilevel"/>
    <w:tmpl w:val="43882BA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0ED7"/>
    <w:rsid w:val="00001021"/>
    <w:rsid w:val="00010321"/>
    <w:rsid w:val="00034FF9"/>
    <w:rsid w:val="0005608A"/>
    <w:rsid w:val="00064C46"/>
    <w:rsid w:val="000C03F9"/>
    <w:rsid w:val="000D446D"/>
    <w:rsid w:val="000E2271"/>
    <w:rsid w:val="00173FCA"/>
    <w:rsid w:val="001D6C35"/>
    <w:rsid w:val="00254528"/>
    <w:rsid w:val="002C39CD"/>
    <w:rsid w:val="002E2A1D"/>
    <w:rsid w:val="002E470A"/>
    <w:rsid w:val="002F470E"/>
    <w:rsid w:val="002F4936"/>
    <w:rsid w:val="002F60FD"/>
    <w:rsid w:val="00311752"/>
    <w:rsid w:val="00337292"/>
    <w:rsid w:val="00341AAC"/>
    <w:rsid w:val="003A5E82"/>
    <w:rsid w:val="004440EF"/>
    <w:rsid w:val="00490F15"/>
    <w:rsid w:val="004C4A15"/>
    <w:rsid w:val="00513A9E"/>
    <w:rsid w:val="00523010"/>
    <w:rsid w:val="00564278"/>
    <w:rsid w:val="00583A06"/>
    <w:rsid w:val="005A2BA8"/>
    <w:rsid w:val="005F1B70"/>
    <w:rsid w:val="0064726F"/>
    <w:rsid w:val="00694452"/>
    <w:rsid w:val="006B1386"/>
    <w:rsid w:val="006C0ED7"/>
    <w:rsid w:val="007036D2"/>
    <w:rsid w:val="0071570B"/>
    <w:rsid w:val="00720DFA"/>
    <w:rsid w:val="00790C89"/>
    <w:rsid w:val="007B243E"/>
    <w:rsid w:val="007E0A6F"/>
    <w:rsid w:val="00833784"/>
    <w:rsid w:val="008729F5"/>
    <w:rsid w:val="00887F61"/>
    <w:rsid w:val="009145F2"/>
    <w:rsid w:val="00954DDE"/>
    <w:rsid w:val="00A1510C"/>
    <w:rsid w:val="00A50C40"/>
    <w:rsid w:val="00A870A3"/>
    <w:rsid w:val="00A9332F"/>
    <w:rsid w:val="00AA2B69"/>
    <w:rsid w:val="00AA6633"/>
    <w:rsid w:val="00AE1F2A"/>
    <w:rsid w:val="00AE4774"/>
    <w:rsid w:val="00B328AF"/>
    <w:rsid w:val="00B4402A"/>
    <w:rsid w:val="00B70E04"/>
    <w:rsid w:val="00B87642"/>
    <w:rsid w:val="00C147A7"/>
    <w:rsid w:val="00C20DA9"/>
    <w:rsid w:val="00C25682"/>
    <w:rsid w:val="00C41A09"/>
    <w:rsid w:val="00C44FD7"/>
    <w:rsid w:val="00C76757"/>
    <w:rsid w:val="00CA2E20"/>
    <w:rsid w:val="00CA4FD0"/>
    <w:rsid w:val="00CB3BB0"/>
    <w:rsid w:val="00D17D51"/>
    <w:rsid w:val="00D3734F"/>
    <w:rsid w:val="00D87443"/>
    <w:rsid w:val="00DA11D3"/>
    <w:rsid w:val="00DF6349"/>
    <w:rsid w:val="00E15135"/>
    <w:rsid w:val="00E56F25"/>
    <w:rsid w:val="00F2148F"/>
    <w:rsid w:val="00F66B25"/>
    <w:rsid w:val="00FA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D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D7"/>
    <w:pPr>
      <w:ind w:left="720"/>
      <w:contextualSpacing/>
    </w:pPr>
  </w:style>
  <w:style w:type="paragraph" w:customStyle="1" w:styleId="Default">
    <w:name w:val="Default"/>
    <w:rsid w:val="006C0ED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both">
    <w:name w:val="pboth"/>
    <w:basedOn w:val="a"/>
    <w:rsid w:val="002F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4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446D"/>
  </w:style>
  <w:style w:type="character" w:styleId="a4">
    <w:name w:val="Hyperlink"/>
    <w:basedOn w:val="a0"/>
    <w:uiPriority w:val="99"/>
    <w:semiHidden/>
    <w:unhideWhenUsed/>
    <w:rsid w:val="000D4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7C69-5DD7-45A7-A6EA-B6179056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Voskovtsova</cp:lastModifiedBy>
  <cp:revision>8</cp:revision>
  <dcterms:created xsi:type="dcterms:W3CDTF">2022-04-26T14:00:00Z</dcterms:created>
  <dcterms:modified xsi:type="dcterms:W3CDTF">2022-05-23T11:48:00Z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-1852034286</vt:i4>
  </property>
</Properties>
</file>